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4536" w:hanging="0"/>
        <w:rPr>
          <w:rFonts w:ascii="Times New Roman" w:hAnsi="Times New Roman" w:cs="Times New Roman"/>
          <w:sz w:val="24"/>
          <w:szCs w:val="24"/>
        </w:rPr>
      </w:pPr>
      <w:r>
        <w:rPr>
          <w:rFonts w:cs="Times New Roman" w:ascii="Times New Roman" w:hAnsi="Times New Roman"/>
          <w:sz w:val="24"/>
          <w:szCs w:val="24"/>
        </w:rPr>
        <w:t>УТВЕРЖДЕНО</w:t>
      </w:r>
    </w:p>
    <w:p>
      <w:pPr>
        <w:pStyle w:val="NoSpacing"/>
        <w:ind w:left="4536" w:hanging="0"/>
        <w:rPr/>
      </w:pPr>
      <w:r>
        <w:rPr>
          <w:rFonts w:cs="Times New Roman" w:ascii="Times New Roman" w:hAnsi="Times New Roman"/>
          <w:sz w:val="24"/>
          <w:szCs w:val="24"/>
        </w:rPr>
        <w:t>Приказ генерального директора</w:t>
      </w:r>
    </w:p>
    <w:p>
      <w:pPr>
        <w:pStyle w:val="NoSpacing"/>
        <w:ind w:left="4536" w:hanging="0"/>
        <w:rPr>
          <w:rFonts w:ascii="Times New Roman" w:hAnsi="Times New Roman" w:cs="Times New Roman"/>
          <w:sz w:val="24"/>
          <w:szCs w:val="24"/>
        </w:rPr>
      </w:pPr>
      <w:r>
        <w:rPr>
          <w:rFonts w:cs="Times New Roman" w:ascii="Times New Roman" w:hAnsi="Times New Roman"/>
          <w:sz w:val="24"/>
          <w:szCs w:val="24"/>
        </w:rPr>
        <w:t>коммунального унитарного предприятия</w:t>
      </w:r>
    </w:p>
    <w:p>
      <w:pPr>
        <w:pStyle w:val="NoSpacing"/>
        <w:ind w:left="4536" w:hanging="0"/>
        <w:rPr>
          <w:rFonts w:ascii="Times New Roman" w:hAnsi="Times New Roman" w:cs="Times New Roman"/>
          <w:sz w:val="24"/>
          <w:szCs w:val="24"/>
        </w:rPr>
      </w:pPr>
      <w:r>
        <w:rPr>
          <w:rFonts w:cs="Times New Roman" w:ascii="Times New Roman" w:hAnsi="Times New Roman"/>
          <w:sz w:val="24"/>
          <w:szCs w:val="24"/>
        </w:rPr>
        <w:t>«Гроднооблкиновидеопрокат»</w:t>
      </w:r>
    </w:p>
    <w:p>
      <w:pPr>
        <w:pStyle w:val="NoSpacing"/>
        <w:ind w:left="4536" w:hanging="0"/>
        <w:rPr/>
      </w:pPr>
      <w:r>
        <w:rPr>
          <w:rFonts w:cs="Times New Roman" w:ascii="Times New Roman" w:hAnsi="Times New Roman"/>
          <w:sz w:val="24"/>
          <w:szCs w:val="24"/>
        </w:rPr>
        <w:t>Алексея Ю.М.</w:t>
      </w:r>
    </w:p>
    <w:p>
      <w:pPr>
        <w:pStyle w:val="NoSpacing"/>
        <w:ind w:left="4536" w:hanging="0"/>
        <w:rPr/>
      </w:pPr>
      <w:bookmarkStart w:id="0" w:name="__DdeLink__2178_1050040306"/>
      <w:r>
        <w:rPr>
          <w:rFonts w:cs="Times New Roman" w:ascii="Times New Roman" w:hAnsi="Times New Roman"/>
          <w:sz w:val="24"/>
          <w:szCs w:val="24"/>
        </w:rPr>
        <w:t>28</w:t>
      </w:r>
      <w:r>
        <w:rPr>
          <w:rFonts w:cs="Times New Roman" w:ascii="Times New Roman" w:hAnsi="Times New Roman"/>
          <w:sz w:val="24"/>
          <w:szCs w:val="24"/>
        </w:rPr>
        <w:t>.</w:t>
      </w:r>
      <w:r>
        <w:rPr>
          <w:rFonts w:cs="Times New Roman" w:ascii="Times New Roman" w:hAnsi="Times New Roman"/>
          <w:sz w:val="24"/>
          <w:szCs w:val="24"/>
        </w:rPr>
        <w:t>12</w:t>
      </w:r>
      <w:r>
        <w:rPr>
          <w:rFonts w:cs="Times New Roman" w:ascii="Times New Roman" w:hAnsi="Times New Roman"/>
          <w:sz w:val="24"/>
          <w:szCs w:val="24"/>
        </w:rPr>
        <w:t xml:space="preserve">.2020 г. № </w:t>
      </w:r>
      <w:bookmarkStart w:id="1" w:name="_GoBack"/>
      <w:bookmarkEnd w:id="1"/>
      <w:r>
        <w:rPr>
          <w:rFonts w:cs="Times New Roman" w:ascii="Times New Roman" w:hAnsi="Times New Roman"/>
          <w:sz w:val="24"/>
          <w:szCs w:val="24"/>
        </w:rPr>
        <w:t>505</w:t>
      </w:r>
      <w:bookmarkEnd w:id="0"/>
    </w:p>
    <w:p>
      <w:pPr>
        <w:pStyle w:val="NoSpacing"/>
        <w:spacing w:lineRule="auto" w:line="360"/>
        <w:ind w:left="2832" w:hanging="0"/>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ПУБЛИЧНЫЙ ДОГОВОР</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на оказание услуг по физиотерапии (солярий)</w:t>
      </w:r>
    </w:p>
    <w:p>
      <w:pPr>
        <w:pStyle w:val="NormalWeb"/>
        <w:shd w:val="clear" w:color="auto" w:fill="FFFFFF"/>
        <w:spacing w:beforeAutospacing="0" w:before="0" w:afterAutospacing="0" w:after="0"/>
        <w:ind w:firstLine="567"/>
        <w:jc w:val="both"/>
        <w:textAlignment w:val="baseline"/>
        <w:rPr/>
      </w:pPr>
      <w:r>
        <w:rPr/>
        <w:t>Настоящий Публичный договор (далее именуемый по тексту «Договор») определяет порядок оказания услуг, а также взаимные права, обязанности и порядок взаимоотношений между коммунальным унитарным предприятием «Гроднооблкиновидеопрокат», в лице генерального директора Алексея Юрия Марьяновича, действующего на основании Устава, именуемым в дальнейшем «Исполнитель», и Заказчиком данного вида услуг - являющихся юридическими лицами, и (или) Пользователем данного вида услуг – для физического лица, непосредственно получающим услугу, принявшим (акцептовавшим) публичное предложение (оферту) о заключении настоящего Договора.</w:t>
      </w:r>
    </w:p>
    <w:p>
      <w:pPr>
        <w:pStyle w:val="NoSpacing"/>
        <w:numPr>
          <w:ilvl w:val="0"/>
          <w:numId w:val="1"/>
        </w:numPr>
        <w:jc w:val="center"/>
        <w:rPr>
          <w:rFonts w:ascii="Times New Roman" w:hAnsi="Times New Roman" w:cs="Times New Roman"/>
          <w:sz w:val="24"/>
          <w:szCs w:val="24"/>
        </w:rPr>
      </w:pPr>
      <w:r>
        <w:rPr>
          <w:rFonts w:cs="Times New Roman" w:ascii="Times New Roman" w:hAnsi="Times New Roman"/>
          <w:sz w:val="24"/>
          <w:szCs w:val="24"/>
        </w:rPr>
        <w:t>ПРЕДМЕТ ДОГОВОРА.</w:t>
      </w:r>
    </w:p>
    <w:p>
      <w:pPr>
        <w:pStyle w:val="NoSpacing"/>
        <w:ind w:firstLine="567"/>
        <w:jc w:val="both"/>
        <w:rPr/>
      </w:pPr>
      <w:r>
        <w:rPr>
          <w:rFonts w:cs="Times New Roman" w:ascii="Times New Roman" w:hAnsi="Times New Roman"/>
          <w:sz w:val="24"/>
          <w:szCs w:val="24"/>
        </w:rPr>
        <w:t>1.1. По настоящему Договору Исполнитель обязуется оказать Пользователю платные медицинские услуги по физиотерапии (солярий) в кинотеатре «Восток» (далее – «Услуги»), а Пользователь обязуется оплатить их в порядке, размерах и в сроки установленные настоящим договором.</w:t>
      </w:r>
    </w:p>
    <w:p>
      <w:pPr>
        <w:pStyle w:val="NoSpacing"/>
        <w:ind w:firstLine="567"/>
        <w:jc w:val="both"/>
        <w:rPr/>
      </w:pPr>
      <w:r>
        <w:rPr>
          <w:rFonts w:cs="Times New Roman" w:ascii="Times New Roman" w:hAnsi="Times New Roman"/>
          <w:sz w:val="24"/>
          <w:szCs w:val="24"/>
        </w:rPr>
        <w:t xml:space="preserve">1.2. Исполнитель оказывает Пользователю Услуги в дни и время, указанные на сайте Исполнителя в глобальной компьютерной сети Интернет </w:t>
      </w:r>
      <w:hyperlink r:id="rId2">
        <w:r>
          <w:rPr>
            <w:rStyle w:val="Style14"/>
            <w:rFonts w:cs="Times New Roman" w:ascii="Times New Roman" w:hAnsi="Times New Roman"/>
            <w:color w:val="auto"/>
            <w:sz w:val="24"/>
            <w:szCs w:val="24"/>
          </w:rPr>
          <w:t>www.vostokfit.by</w:t>
        </w:r>
      </w:hyperlink>
      <w:r>
        <w:rPr>
          <w:rStyle w:val="Style14"/>
          <w:rFonts w:cs="Times New Roman" w:ascii="Times New Roman" w:hAnsi="Times New Roman"/>
          <w:color w:val="auto"/>
          <w:sz w:val="24"/>
          <w:szCs w:val="24"/>
          <w:u w:val="none"/>
        </w:rPr>
        <w:t xml:space="preserve"> и в уголке Потребителя по адресу: г. Гродно, пр-т Космонавтов, 41/1</w:t>
      </w:r>
      <w:r>
        <w:rPr>
          <w:rFonts w:cs="Times New Roman" w:ascii="Times New Roman" w:hAnsi="Times New Roman"/>
          <w:sz w:val="24"/>
          <w:szCs w:val="24"/>
        </w:rPr>
        <w:t xml:space="preserve">. </w:t>
      </w:r>
    </w:p>
    <w:p>
      <w:pPr>
        <w:pStyle w:val="NoSpacing"/>
        <w:ind w:firstLine="567"/>
        <w:jc w:val="both"/>
        <w:rPr>
          <w:sz w:val="24"/>
          <w:szCs w:val="24"/>
        </w:rPr>
      </w:pPr>
      <w:r>
        <w:rPr>
          <w:rFonts w:cs="Times New Roman" w:ascii="Times New Roman" w:hAnsi="Times New Roman"/>
          <w:sz w:val="24"/>
          <w:szCs w:val="24"/>
        </w:rPr>
        <w:t>1.3. Исполнитель оказывает Услуги по месту своего нахождения по адресу: г.Гродно, пр. Космонавтов, 41/1, в соответствии с установленными и действующими у Исполнителя Правилами посещения солярия в кинотеатре «Восток» коммунального унитарного предприятия «Гроднооблкиновидеопрокат» (далее – Правила посещения солярия) (Приложение 1 к Договору).</w:t>
      </w:r>
    </w:p>
    <w:p>
      <w:pPr>
        <w:pStyle w:val="NoSpacing"/>
        <w:ind w:firstLine="567"/>
        <w:jc w:val="both"/>
        <w:rPr/>
      </w:pPr>
      <w:r>
        <w:rPr>
          <w:rFonts w:cs="Times New Roman" w:ascii="Times New Roman" w:hAnsi="Times New Roman"/>
          <w:sz w:val="24"/>
          <w:szCs w:val="24"/>
        </w:rPr>
        <w:t xml:space="preserve">1.4. Заказчик, Пользователь подтверждает, что до момента заключения настоящего Договора ознакомлен и согласен с Прейскурантом на услуги Исполнителя, а также принимает условия Правил посещения солярия и Инструкции по технике безопасности при посещении солярия в кинотеатре «Восток» коммунального унитарного предприятия «Гроднооблкиновидеопрокат» (далее – Инструкция по технике безопасности) (Приложение 2 к Договору), размещенными на официальном сайте Исполнителя в глобальной компьютерной сети Интернет </w:t>
      </w:r>
      <w:hyperlink r:id="rId3">
        <w:r>
          <w:rPr>
            <w:rStyle w:val="Style14"/>
            <w:rFonts w:cs="Times New Roman" w:ascii="Times New Roman" w:hAnsi="Times New Roman"/>
            <w:color w:val="auto"/>
            <w:sz w:val="24"/>
            <w:szCs w:val="24"/>
          </w:rPr>
          <w:t>www.vostokfit.by</w:t>
        </w:r>
      </w:hyperlink>
      <w:r>
        <w:rPr>
          <w:rStyle w:val="Style14"/>
          <w:rFonts w:cs="Times New Roman" w:ascii="Times New Roman" w:hAnsi="Times New Roman"/>
          <w:color w:val="auto"/>
          <w:sz w:val="24"/>
          <w:szCs w:val="24"/>
          <w:u w:val="none"/>
        </w:rPr>
        <w:t xml:space="preserve"> и в уголке Потребителя в кинотеатре «Восток» по адресу: г. Гродно, пр-т Космонавтов, 41/1.</w:t>
      </w:r>
      <w:r>
        <w:rPr>
          <w:rFonts w:cs="Times New Roman" w:ascii="Times New Roman" w:hAnsi="Times New Roman"/>
          <w:sz w:val="24"/>
          <w:szCs w:val="24"/>
        </w:rPr>
        <w:t> </w:t>
      </w:r>
    </w:p>
    <w:p>
      <w:pPr>
        <w:pStyle w:val="NoSpacing"/>
        <w:ind w:firstLine="567"/>
        <w:jc w:val="center"/>
        <w:rPr>
          <w:rFonts w:ascii="Times New Roman" w:hAnsi="Times New Roman" w:cs="Times New Roman"/>
          <w:sz w:val="24"/>
          <w:szCs w:val="24"/>
        </w:rPr>
      </w:pPr>
      <w:r>
        <w:rPr>
          <w:rFonts w:cs="Times New Roman" w:ascii="Times New Roman" w:hAnsi="Times New Roman"/>
          <w:sz w:val="24"/>
          <w:szCs w:val="24"/>
        </w:rPr>
        <w:t>2. ПОРЯДОК ЗАКЛЮЧЕНИЯ ДОГОВОРА.</w:t>
      </w:r>
    </w:p>
    <w:p>
      <w:pPr>
        <w:pStyle w:val="NormalWeb"/>
        <w:shd w:val="clear" w:color="auto" w:fill="FFFFFF"/>
        <w:spacing w:beforeAutospacing="0" w:before="0" w:afterAutospacing="0" w:after="0"/>
        <w:ind w:firstLine="567"/>
        <w:jc w:val="both"/>
        <w:textAlignment w:val="baseline"/>
        <w:rPr/>
      </w:pPr>
      <w:r>
        <w:rPr/>
        <w:t>2.1.  Настоящий Договор является публичным договором (ст.396 Гражданского Кодекса Республики Беларусь), в соответствии с которым Исполнитель принимает на себя обязательство оказывать Услуги неопределенному кругу лиц, обратившихся для приобретения Услуг, указанных в п.1.1.</w:t>
      </w:r>
    </w:p>
    <w:p>
      <w:pPr>
        <w:pStyle w:val="NoSpacing"/>
        <w:ind w:firstLine="567"/>
        <w:jc w:val="both"/>
        <w:rPr/>
      </w:pPr>
      <w:r>
        <w:rPr>
          <w:rFonts w:cs="Times New Roman" w:ascii="Times New Roman" w:hAnsi="Times New Roman"/>
          <w:sz w:val="24"/>
          <w:szCs w:val="24"/>
        </w:rPr>
        <w:t>2.2. Размещение настоящего Договора на Сайте Исполнителя в глобальной компьютерной сети Интернет </w:t>
      </w:r>
      <w:hyperlink r:id="rId4">
        <w:r>
          <w:rPr>
            <w:rStyle w:val="Style14"/>
            <w:rFonts w:cs="Times New Roman" w:ascii="Times New Roman" w:hAnsi="Times New Roman"/>
            <w:color w:val="auto"/>
            <w:sz w:val="24"/>
            <w:szCs w:val="24"/>
          </w:rPr>
          <w:t>www.vostokfit.by</w:t>
        </w:r>
      </w:hyperlink>
      <w:r>
        <w:rPr>
          <w:rStyle w:val="Style14"/>
          <w:rFonts w:cs="Times New Roman" w:ascii="Times New Roman" w:hAnsi="Times New Roman"/>
          <w:color w:val="auto"/>
          <w:sz w:val="24"/>
          <w:szCs w:val="24"/>
        </w:rPr>
        <w:t xml:space="preserve"> </w:t>
      </w:r>
      <w:r>
        <w:rPr>
          <w:rStyle w:val="Style14"/>
          <w:rFonts w:cs="Times New Roman" w:ascii="Times New Roman" w:hAnsi="Times New Roman"/>
          <w:color w:val="auto"/>
          <w:sz w:val="24"/>
          <w:szCs w:val="24"/>
          <w:u w:val="none"/>
        </w:rPr>
        <w:t xml:space="preserve"> и в уголке Потребителя в кинотеатре «Восток» по адресу: г. Гродно, пр-т Космонавтов, 41/1, </w:t>
      </w:r>
      <w:r>
        <w:rPr>
          <w:rFonts w:cs="Times New Roman" w:ascii="Times New Roman" w:hAnsi="Times New Roman"/>
          <w:sz w:val="24"/>
          <w:szCs w:val="24"/>
        </w:rPr>
        <w:t xml:space="preserve"> является публичным предложением (офертой) Исполнителя заключить настоящий Договор, адресованный неопределенному кругу лиц (п. 2. ст. 407 Гражданского кодекса Республики Беларусь). </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2.3. Фактом принятия (акцепта) Пользователем, Заказчиком условий настоящего Договора является оплата Пользователем, Заказчиком платных услуг указанных в п.1.1.  в порядке и на условиях, определенных настоящим Договором.</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2.4. Настоящий Договор, при условии соблюдения порядка его принятия (акцепта), считается заключенным в простой письменной форме (п.2, п.3 ст. 404 и п.3 ст.408 Гражданского кодекса Республики Беларусь).</w:t>
      </w:r>
    </w:p>
    <w:p>
      <w:pPr>
        <w:pStyle w:val="NormalWeb"/>
        <w:shd w:val="clear" w:color="auto" w:fill="FFFFFF"/>
        <w:spacing w:beforeAutospacing="0" w:before="0" w:afterAutospacing="0" w:after="0"/>
        <w:jc w:val="both"/>
        <w:textAlignment w:val="baseline"/>
        <w:rPr/>
      </w:pPr>
      <w:r>
        <w:rPr/>
        <w:t>Настоящий Договор при условии соблюдения порядка его акцепта считается заключенным в простой письменной форме (п.п. 2,3 ст.404, п.3 ст.408 Гражданского кодекса Республики Беларусь)</w:t>
      </w:r>
      <w:r>
        <w:rPr>
          <w:rFonts w:cs="Arial" w:ascii="Arial" w:hAnsi="Arial"/>
        </w:rPr>
        <w:t xml:space="preserve"> </w:t>
      </w:r>
      <w:r>
        <w:rPr/>
        <w:t>не требует оформления на бумаге и обладает полной юридической силой.</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Местом заключения договора Стороны признают местонахождение Исполнителя.</w:t>
      </w:r>
    </w:p>
    <w:p>
      <w:pPr>
        <w:pStyle w:val="NoSpacing"/>
        <w:ind w:firstLine="567"/>
        <w:jc w:val="center"/>
        <w:rPr>
          <w:rFonts w:ascii="Times New Roman" w:hAnsi="Times New Roman" w:cs="Times New Roman"/>
          <w:sz w:val="24"/>
          <w:szCs w:val="24"/>
        </w:rPr>
      </w:pPr>
      <w:r>
        <w:rPr>
          <w:rFonts w:cs="Times New Roman" w:ascii="Times New Roman" w:hAnsi="Times New Roman"/>
          <w:sz w:val="24"/>
          <w:szCs w:val="24"/>
        </w:rPr>
        <w:t>3. ПРАВА И ОБЯЗАННОСТИ СТОРОН.</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3.1. Исполнитель обязан:</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3.1.1. Оказать Пользователю услуги по физиотерапии (солярию) качественно;</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3.1.2. Информировать Пользователя о рекомендациях, которые необходимо соблюдать для достижения/сохранения результата оказанных услуг.</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3.1.3. Обеспечить соответствие оказываемых Пользователю  услуг  требованиям, предъявляемым к  ним на территории Республики Беларусь.</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3.1.4. Обеспечить Заказчика, Пользователя бесплатной, доступной и достоверной информацией, включающей в себя сведения о стоимости и условиях оплаты Услуг, режиме работы организации, о наличии специального разрешения (лицензии) на право осуществления медицинской деятельности с указанием работ и услуг, составляющих этот вид лицензируемой деятельности, иной необходимой информацией.</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3.2. Исполнитель имеет право:</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3.2.1. Получать от Пользователя любую информацию, необходимую для выполнения своих обязательств по договору. Исполнитель не несет ответственность за непредставление либо неполное или неверное представление Пользователем информации и вправе приостановить исполнение своих обязательств по настоящему договору до получения необходимой информации.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3.2.2. Отказаться от оказания Услуг, если:</w:t>
      </w:r>
    </w:p>
    <w:p>
      <w:pPr>
        <w:pStyle w:val="NoSpacing"/>
        <w:ind w:firstLine="567"/>
        <w:jc w:val="both"/>
        <w:rPr>
          <w:sz w:val="24"/>
          <w:szCs w:val="24"/>
        </w:rPr>
      </w:pPr>
      <w:r>
        <w:rPr>
          <w:rFonts w:cs="Times New Roman" w:ascii="Times New Roman" w:hAnsi="Times New Roman"/>
          <w:sz w:val="24"/>
          <w:szCs w:val="24"/>
        </w:rPr>
        <w:t>- Пользователь находится в состоянии алкогольного, наркотического или токсического опьянения;</w:t>
      </w:r>
    </w:p>
    <w:p>
      <w:pPr>
        <w:pStyle w:val="ListParagraph"/>
        <w:spacing w:lineRule="auto" w:line="240" w:before="0" w:after="0"/>
        <w:ind w:left="0" w:firstLine="567"/>
        <w:contextualSpacing/>
        <w:jc w:val="both"/>
        <w:rPr>
          <w:sz w:val="24"/>
          <w:szCs w:val="24"/>
        </w:rPr>
      </w:pPr>
      <w:r>
        <w:rPr>
          <w:rFonts w:ascii="Times New Roman" w:hAnsi="Times New Roman"/>
          <w:sz w:val="24"/>
          <w:szCs w:val="24"/>
        </w:rPr>
        <w:t>- у Пользователя имеются признаки острого, хронического, инфекционного, кожного заболевания;</w:t>
      </w:r>
    </w:p>
    <w:p>
      <w:pPr>
        <w:pStyle w:val="ListParagraph"/>
        <w:spacing w:lineRule="auto" w:line="240" w:before="0" w:after="0"/>
        <w:ind w:left="0" w:firstLine="567"/>
        <w:contextualSpacing/>
        <w:jc w:val="both"/>
        <w:rPr>
          <w:sz w:val="24"/>
          <w:szCs w:val="24"/>
        </w:rPr>
      </w:pPr>
      <w:r>
        <w:rPr>
          <w:rFonts w:ascii="Times New Roman" w:hAnsi="Times New Roman"/>
          <w:sz w:val="24"/>
          <w:szCs w:val="24"/>
        </w:rPr>
        <w:t xml:space="preserve">- действия Пользователя угрожают жизни и (или) здоровью персонала Исполнителя и других граждан; </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Пользователь нарушает правила внутреннего распорядка для посетителей;</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Пользователь нарушает Правила посещения солярия или не соблюдает Инструкцию по технике безопасности;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Пользователем, Заказчиком не произведена оплата услуг в соответствии с условиями Договора.</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3.2.3. Приостановить оказание Услуг в следующих случаях:</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отсутствие условий для оказания Услуги (авария, отключение в помещениях Исполнителя электричества, водоснабжения и т.п.);</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временного отсутствия специалиста по уважительным причинам и невозможности Исполнителя произвести его замену.</w:t>
      </w:r>
    </w:p>
    <w:p>
      <w:pPr>
        <w:pStyle w:val="NoSpacing"/>
        <w:ind w:firstLine="567"/>
        <w:jc w:val="both"/>
        <w:rPr>
          <w:sz w:val="24"/>
          <w:szCs w:val="24"/>
        </w:rPr>
      </w:pPr>
      <w:r>
        <w:rPr>
          <w:rFonts w:cs="Times New Roman" w:ascii="Times New Roman" w:hAnsi="Times New Roman"/>
          <w:sz w:val="24"/>
          <w:szCs w:val="24"/>
        </w:rPr>
        <w:t xml:space="preserve">3.2.4. Отказать Пользователю в оказании услуг в случае, когда Пользователь не пришел на сеанс в солярий заблаговременно за 2 минуты до начала сеанса. </w:t>
      </w:r>
    </w:p>
    <w:p>
      <w:pPr>
        <w:pStyle w:val="NoSpacing"/>
        <w:ind w:firstLine="567"/>
        <w:jc w:val="both"/>
        <w:rPr>
          <w:sz w:val="24"/>
          <w:szCs w:val="24"/>
        </w:rPr>
      </w:pPr>
      <w:r>
        <w:rPr>
          <w:rFonts w:cs="Times New Roman" w:ascii="Times New Roman" w:hAnsi="Times New Roman"/>
          <w:sz w:val="24"/>
          <w:szCs w:val="24"/>
        </w:rPr>
        <w:t xml:space="preserve">3.2.5. Изменять цены на оказываемые Услуги и вносить изменения в Правила посещения солярия, Инструкцию по технике безопасности в одностороннем порядке, предварительно разместив на сайте Исполнителя (www.vostokfit.by) </w:t>
      </w:r>
      <w:r>
        <w:rPr>
          <w:rStyle w:val="Style14"/>
          <w:rFonts w:cs="Times New Roman" w:ascii="Times New Roman" w:hAnsi="Times New Roman"/>
          <w:color w:val="auto"/>
          <w:sz w:val="24"/>
          <w:szCs w:val="24"/>
          <w:u w:val="none"/>
        </w:rPr>
        <w:t xml:space="preserve">и в уголке Потребителя в кинотеатре «Восток» по адресу: г. Гродно, пр-т Космонавтов, 41/1, </w:t>
      </w:r>
      <w:r>
        <w:rPr>
          <w:rFonts w:cs="Times New Roman" w:ascii="Times New Roman" w:hAnsi="Times New Roman"/>
          <w:sz w:val="24"/>
          <w:szCs w:val="24"/>
        </w:rPr>
        <w:t>уведомление обо всех вносимых изменениях, не позднее, чем за 3 (три) дня до вступления их в силу.</w:t>
      </w:r>
    </w:p>
    <w:p>
      <w:pPr>
        <w:pStyle w:val="NoSpacing"/>
        <w:ind w:firstLine="567"/>
        <w:jc w:val="both"/>
        <w:rPr>
          <w:sz w:val="24"/>
          <w:szCs w:val="24"/>
        </w:rPr>
      </w:pPr>
      <w:r>
        <w:rPr>
          <w:rFonts w:cs="Times New Roman" w:ascii="Times New Roman" w:hAnsi="Times New Roman"/>
          <w:sz w:val="24"/>
          <w:szCs w:val="24"/>
        </w:rPr>
        <w:t>3.2.6. Потребовать у Пользователя при оказании услуг по настоящему договору предъявление документа подтверждающего достижение 16-ти летнего возраста. В случае не предъявления Пользователем указанного документа Исполнитель вправе отказаться от оказания Услуг.</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3.3. Пользователь обязан:</w:t>
      </w:r>
    </w:p>
    <w:p>
      <w:pPr>
        <w:pStyle w:val="NoSpacing"/>
        <w:ind w:firstLine="567"/>
        <w:jc w:val="both"/>
        <w:rPr>
          <w:i/>
          <w:i/>
          <w:iCs/>
          <w:sz w:val="24"/>
          <w:szCs w:val="24"/>
        </w:rPr>
      </w:pPr>
      <w:r>
        <w:rPr>
          <w:rFonts w:cs="Times New Roman" w:ascii="Times New Roman" w:hAnsi="Times New Roman"/>
          <w:sz w:val="24"/>
          <w:szCs w:val="24"/>
        </w:rPr>
        <w:t xml:space="preserve">3.3.1. </w:t>
      </w:r>
      <w:r>
        <w:rPr>
          <w:rFonts w:ascii="Times New Roman" w:hAnsi="Times New Roman"/>
          <w:sz w:val="24"/>
          <w:szCs w:val="24"/>
        </w:rPr>
        <w:t>Самостоятельно и ответственно контролировать  свое здоровье  и при наличии противопоказаний, указанных в Правилах посещения солярия, воздержаться от посещения Солярия и не ставить под угрозу свое здоровье.</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3.3.2. Соблюдать все назначения и рекомендации Исполнителя для достижения/сохранения результата оказанных Услуг.</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3.3.3. Соблюдать согласованные время и дату оказания Услуг.</w:t>
      </w:r>
    </w:p>
    <w:p>
      <w:pPr>
        <w:pStyle w:val="NoSpacing"/>
        <w:ind w:firstLine="567"/>
        <w:jc w:val="both"/>
        <w:rPr>
          <w:sz w:val="24"/>
          <w:szCs w:val="24"/>
        </w:rPr>
      </w:pPr>
      <w:r>
        <w:rPr>
          <w:rFonts w:cs="Times New Roman" w:ascii="Times New Roman" w:hAnsi="Times New Roman"/>
          <w:sz w:val="24"/>
          <w:szCs w:val="24"/>
        </w:rPr>
        <w:t>3.3.4. При невозможности явки в назначенное и согласованное время незамедлительно не менее чем за 2 часа, уведомить об этом Исполнителя.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3.3.5. Производить оплату в установленные договором порядке и сроки.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3.3.6. Бережно относиться к имуществу Исполнителя.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3.3.7. Выполнять законные требования Исполнителя и его представителей.</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3.3.8. Соблюдать Правила посещения солярия и Инструкцию по технике безопасности.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3.3.9. Своевременно информировать Исполнителя об обстоятельствах, которые могут повлиять на исполнение договора.</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3.4. Заказчик обязан производить оплату в установленные договором порядке и сроки.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3.5. Заказчик, Пользователь имеет право:</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3.5.1. На получение достоверной, доступной и полной информации о стоимости и условиях оплаты оказываемых Услуг, режиме работы Исполнителя.</w:t>
      </w:r>
    </w:p>
    <w:p>
      <w:pPr>
        <w:pStyle w:val="NoSpacing"/>
        <w:ind w:firstLine="567"/>
        <w:jc w:val="both"/>
        <w:rPr>
          <w:sz w:val="24"/>
          <w:szCs w:val="24"/>
          <w:highlight w:val="yellow"/>
        </w:rPr>
      </w:pPr>
      <w:r>
        <w:rPr>
          <w:rFonts w:cs="Times New Roman" w:ascii="Times New Roman" w:hAnsi="Times New Roman"/>
          <w:sz w:val="24"/>
          <w:szCs w:val="24"/>
        </w:rPr>
        <w:t xml:space="preserve">3.5.2. Отказаться от договора при условии оплаты Исполнителю фактически понесенных им расходов. </w:t>
      </w:r>
    </w:p>
    <w:p>
      <w:pPr>
        <w:pStyle w:val="NoSpacing"/>
        <w:ind w:firstLine="567"/>
        <w:jc w:val="center"/>
        <w:rPr>
          <w:rFonts w:ascii="Times New Roman" w:hAnsi="Times New Roman" w:cs="Times New Roman"/>
          <w:sz w:val="24"/>
          <w:szCs w:val="24"/>
        </w:rPr>
      </w:pPr>
      <w:r>
        <w:rPr>
          <w:rFonts w:cs="Times New Roman" w:ascii="Times New Roman" w:hAnsi="Times New Roman"/>
          <w:sz w:val="24"/>
          <w:szCs w:val="24"/>
        </w:rPr>
        <w:t>4. «ЗАМОРОЗКА АБОНЕМЕНТА».</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4.1. Исполнитель предлагает Пользователям дополнительную услугу «Заморозка Абонемента».  Данная услуга позволяет временно приостановить действие Абонемента. Услуга реализуется по письменному заявлению Пользователя, поданному должностному лицу Исполнителя лично либо по устному требованию Пользователя по тел. +37533 7 615 615 (МТС).</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4.2. Услуга «Заморозка Абонемента» возможна по уважительным причинам на срок  до 10 дней. Воспользоваться данной услугой можно 1 раз в месяц.  Услуга «Заморозка Абонемента» при досрочном расторжении Договора не учитывается. Данная услуга доступна только физическим лицам и не оказывается организациям, с которыми осуществляется безналичный расчет. Срок приостановления действия Абонемента (заморозка) исчисляется с даты, следующей за датой получения заявления Исполнителем. </w:t>
      </w:r>
    </w:p>
    <w:p>
      <w:pPr>
        <w:pStyle w:val="NoSpacing"/>
        <w:ind w:firstLine="567"/>
        <w:jc w:val="center"/>
        <w:rPr>
          <w:rFonts w:ascii="Times New Roman" w:hAnsi="Times New Roman" w:cs="Times New Roman"/>
          <w:sz w:val="24"/>
          <w:szCs w:val="24"/>
        </w:rPr>
      </w:pPr>
      <w:r>
        <w:rPr>
          <w:rFonts w:cs="Times New Roman" w:ascii="Times New Roman" w:hAnsi="Times New Roman"/>
          <w:sz w:val="24"/>
          <w:szCs w:val="24"/>
        </w:rPr>
        <w:t>5. СРОКИ И ПОРЯДОК РАСЧЕТОВ.</w:t>
      </w:r>
    </w:p>
    <w:p>
      <w:pPr>
        <w:pStyle w:val="NoSpacing"/>
        <w:ind w:firstLine="567"/>
        <w:jc w:val="both"/>
        <w:rPr/>
      </w:pPr>
      <w:r>
        <w:rPr>
          <w:rFonts w:cs="Times New Roman" w:ascii="Times New Roman" w:hAnsi="Times New Roman"/>
          <w:sz w:val="24"/>
          <w:szCs w:val="24"/>
        </w:rPr>
        <w:t>5.1. Стоимость услуг по настоящему договору определяется на основании Прейскуранта Исполнителя. Срок действия оплаченной услуги по абонементу устанавливается в 60 календарных дней.</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5.2. Сумма договора определяется исходя из суммы оказанных Услуг по настоящему договору.</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5.3. Заказчик, Пользователь производит предоплату в размере  100 % (сто процентов) от стоимости оказываемых Услуг. Оплата считается произведенной при поступлении денежных средств Исполнителю.</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5.4. В случае невозможности оказания Услуг, возникшей по вине Пользователя, Заказчика, услуги подлежат оплате в полном объеме.</w:t>
      </w:r>
    </w:p>
    <w:p>
      <w:pPr>
        <w:pStyle w:val="NoSpacing"/>
        <w:ind w:firstLine="567"/>
        <w:jc w:val="both"/>
        <w:rPr>
          <w:sz w:val="24"/>
          <w:szCs w:val="24"/>
        </w:rPr>
      </w:pPr>
      <w:r>
        <w:rPr>
          <w:rFonts w:cs="Times New Roman" w:ascii="Times New Roman" w:hAnsi="Times New Roman"/>
          <w:sz w:val="24"/>
          <w:szCs w:val="24"/>
        </w:rPr>
        <w:t>5.5. В случаях, когда невозможность оказания Услуг возникла по обстоятельствам за которые ни одна из сторон не отвечает, Заказчик, Пользователь возмещает Исполнителю фактически понесенные им расходы.</w:t>
      </w:r>
      <w:bookmarkStart w:id="2" w:name="__DdeLink__15989_344500130"/>
      <w:r>
        <w:rPr>
          <w:rFonts w:cs="Times New Roman" w:ascii="Times New Roman" w:hAnsi="Times New Roman"/>
          <w:sz w:val="24"/>
          <w:szCs w:val="24"/>
        </w:rPr>
        <w:t xml:space="preserve"> </w:t>
      </w:r>
      <w:bookmarkEnd w:id="2"/>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5.6. Оплата осуществляется путем перечисления денежных средств на расчетный счет, либо внесением в кассу Исполнителя.</w:t>
      </w:r>
    </w:p>
    <w:p>
      <w:pPr>
        <w:pStyle w:val="Normal"/>
        <w:suppressAutoHyphens w:val="false"/>
        <w:spacing w:lineRule="auto" w:line="240" w:before="0" w:after="0"/>
        <w:ind w:firstLine="360"/>
        <w:jc w:val="center"/>
        <w:rPr>
          <w:rFonts w:ascii="Times New Roman" w:hAnsi="Times New Roman" w:eastAsia="Times New Roman"/>
          <w:sz w:val="24"/>
          <w:szCs w:val="24"/>
          <w:lang w:eastAsia="ru-RU"/>
        </w:rPr>
      </w:pPr>
      <w:r>
        <w:rPr>
          <w:rFonts w:eastAsia="Times New Roman" w:ascii="Times New Roman" w:hAnsi="Times New Roman"/>
          <w:bCs/>
          <w:sz w:val="24"/>
          <w:szCs w:val="24"/>
          <w:shd w:fill="FFFFFF" w:val="clear"/>
          <w:lang w:eastAsia="ru-RU"/>
        </w:rPr>
        <w:t>6. ПОРЯДОК СДАЧИ-ПРИЕМКИ УСЛУГ</w:t>
      </w:r>
    </w:p>
    <w:p>
      <w:pPr>
        <w:pStyle w:val="Normal"/>
        <w:shd w:val="clear" w:color="auto" w:fill="FFFFFF"/>
        <w:suppressAutoHyphens w:val="false"/>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6.1. Предоставление Услуг для Пользователей, приглашенных Заказчиком, в рамках Договора, заключенного с Заказчиком (юридическим лицом), подтверждается Актом об оказании услуг, который по выбору Исполнителя:  </w:t>
      </w:r>
    </w:p>
    <w:p>
      <w:pPr>
        <w:pStyle w:val="ListParagraph"/>
        <w:shd w:val="clear" w:color="auto" w:fill="FFFFFF"/>
        <w:suppressAutoHyphens w:val="false"/>
        <w:spacing w:lineRule="auto" w:line="240" w:before="0" w:afterAutospacing="1"/>
        <w:ind w:left="0"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6.1.1. составляется и подписывается Исполнителем единолично на основании Закона Республики Беларусь от 12.07.2013 г. № 57-З «О бухгалтерском учете и отчетности» (п. 6 ст. 10) и постановления Министерства финансов Республики Беларусь от 21 декабря 2015 г. № 58 «О некоторых вопросах составления первичных учетных документов». </w:t>
      </w:r>
    </w:p>
    <w:p>
      <w:pPr>
        <w:pStyle w:val="ListParagraph"/>
        <w:shd w:val="clear" w:color="auto" w:fill="FFFFFF"/>
        <w:suppressAutoHyphens w:val="false"/>
        <w:spacing w:lineRule="auto" w:line="240" w:before="150" w:afterAutospacing="1"/>
        <w:ind w:left="0"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6.1.2. составляется и направляется Исполнителем Заказчику в течение 5 (пяти) рабочих дней с момента окончания периода предоставления Услуг. При этом, Заказчик, обязан в течение 5 (пяти) рабочих дней с момента получения Акта об оказании услуг подписать его и направить Исполнителю либо отправить Исполнителю мотивированный отказ (претензию) от подписания Акта об оказании услуг.</w:t>
      </w:r>
    </w:p>
    <w:p>
      <w:pPr>
        <w:pStyle w:val="ListParagraph"/>
        <w:shd w:val="clear" w:color="auto" w:fill="FFFFFF"/>
        <w:suppressAutoHyphens w:val="false"/>
        <w:spacing w:lineRule="auto" w:line="240" w:before="0" w:after="0"/>
        <w:ind w:left="0"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6.2. Если в течение 30 (тридцати) календарных дней после направления Заказчику Акта об оказании услуг Исполнитель не получит от Заказчика письменных претензий, высланных с соблюдением срока, указанного в п. 6.1.2. настоящего Договора, либо подписанного Акта об оказании услуг, Акт считается подписанным, а Услуги принятыми.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6.3. </w:t>
      </w:r>
      <w:r>
        <w:rPr>
          <w:rFonts w:cs="Times New Roman" w:ascii="Times New Roman" w:hAnsi="Times New Roman"/>
          <w:sz w:val="24"/>
          <w:szCs w:val="24"/>
          <w:shd w:fill="FFFFFF" w:val="clear"/>
        </w:rPr>
        <w:t>Предоставление Услуг Пользователю в рамках настоящего Договора, заключенного с Пользователем - физическим лицом, подтверждается фактом потребления Пользователем оказанных ему Услуг и отсутствием предъявленных Пользователем письменных претензий по оказанным Исполнителем Услугам.</w:t>
      </w:r>
    </w:p>
    <w:p>
      <w:pPr>
        <w:pStyle w:val="NoSpacing"/>
        <w:ind w:firstLine="567"/>
        <w:jc w:val="center"/>
        <w:rPr>
          <w:rFonts w:ascii="Times New Roman" w:hAnsi="Times New Roman" w:cs="Times New Roman"/>
          <w:sz w:val="24"/>
          <w:szCs w:val="24"/>
        </w:rPr>
      </w:pPr>
      <w:r>
        <w:rPr>
          <w:rFonts w:cs="Times New Roman" w:ascii="Times New Roman" w:hAnsi="Times New Roman"/>
          <w:sz w:val="24"/>
          <w:szCs w:val="24"/>
        </w:rPr>
        <w:t>7. ОТВЕТСТВЕННОСТЬ СТОРОН.</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Беларусь.</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7.2. Исполнитель не несет ответственности в случае:</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7.2.1. Предоставления Пользователем недостоверной информации.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7.2.2. В случае наступления у Пользователя отрицательных реакций на физиотерапию (солярий).</w:t>
      </w:r>
    </w:p>
    <w:p>
      <w:pPr>
        <w:pStyle w:val="NoSpacing"/>
        <w:ind w:firstLine="567"/>
        <w:jc w:val="both"/>
        <w:rPr>
          <w:sz w:val="24"/>
          <w:szCs w:val="24"/>
        </w:rPr>
      </w:pPr>
      <w:r>
        <w:rPr>
          <w:rFonts w:cs="Times New Roman" w:ascii="Times New Roman" w:hAnsi="Times New Roman"/>
          <w:sz w:val="24"/>
          <w:szCs w:val="24"/>
        </w:rPr>
        <w:t>7.2.3. Возникновения осложнений, вследствие невыполнений Пользователем рекомендаций Исполнителя.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7.3. Исполнитель не несет ответственности за неисполнение (ненадлежащее исполнение) своих обязательств по настоящему договору, если при той степени заботливости и осмотрительности, какая от него требовалась по характеру выполняемых действий, он принял все меры для надлежащего исполнения обязательств, однако ожидаемый результат не был достигнут.</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7.4. Исполнитель не несет ответственности за неисполнение либо ненадлежащее исполнение своих обязательств по настоящему договору, если Пользователь не сообщил сведения о состоянии здоровья, которые должны учитываться при оказании Услуг.</w:t>
      </w:r>
    </w:p>
    <w:p>
      <w:pPr>
        <w:pStyle w:val="NoSpacing"/>
        <w:ind w:firstLine="567"/>
        <w:jc w:val="center"/>
        <w:rPr>
          <w:rFonts w:ascii="Times New Roman" w:hAnsi="Times New Roman" w:cs="Times New Roman"/>
          <w:sz w:val="24"/>
          <w:szCs w:val="24"/>
        </w:rPr>
      </w:pPr>
      <w:r>
        <w:rPr>
          <w:rFonts w:cs="Times New Roman" w:ascii="Times New Roman" w:hAnsi="Times New Roman"/>
          <w:sz w:val="24"/>
          <w:szCs w:val="24"/>
        </w:rPr>
        <w:t>8. ДЕЙСТВИЕ ДОГОВОРА. ДОПОЛНИТЕЛЬНЫЕ УСЛОВИЯ.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8.1. Договор вступает в силу с момента его заключения, в порядке, установленном разделом 2 настоящего Договора, и действует до окончания оказания заказанных и оплаченных Услуг.</w:t>
      </w:r>
    </w:p>
    <w:p>
      <w:pPr>
        <w:pStyle w:val="NoSpacing"/>
        <w:ind w:firstLine="567"/>
        <w:jc w:val="both"/>
        <w:rPr>
          <w:sz w:val="24"/>
          <w:szCs w:val="24"/>
        </w:rPr>
      </w:pPr>
      <w:r>
        <w:rPr>
          <w:rFonts w:cs="Times New Roman" w:ascii="Times New Roman" w:hAnsi="Times New Roman"/>
          <w:sz w:val="24"/>
          <w:szCs w:val="24"/>
        </w:rPr>
        <w:t xml:space="preserve">8.2. Изменения и/или дополнения в настоящий Договор вносятся в одностороннем порядке по решению Исполнителя в порядке, установленном п. 3.2.5. настоящего Договора, и вступают в силу на следующий день после их размещения на сайте Исполнителя (www.vostokfit.by) </w:t>
      </w:r>
      <w:r>
        <w:rPr>
          <w:rStyle w:val="Style14"/>
          <w:rFonts w:cs="Times New Roman" w:ascii="Times New Roman" w:hAnsi="Times New Roman"/>
          <w:color w:val="auto"/>
          <w:sz w:val="24"/>
          <w:szCs w:val="24"/>
          <w:u w:val="none"/>
        </w:rPr>
        <w:t>и в уголке Потребителя в кинотеатре «Восток» по адресу: г. Гродно, пр-т Космонавтов, 41/1</w:t>
      </w:r>
      <w:r>
        <w:rPr>
          <w:rFonts w:cs="Times New Roman" w:ascii="Times New Roman" w:hAnsi="Times New Roman"/>
          <w:sz w:val="24"/>
          <w:szCs w:val="24"/>
        </w:rPr>
        <w:t>.</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8.3. Изменения и/или дополнения, вносимые Исполнителем в настоящий Договор в связи с изменением законодательства, вступают в силу одновременно со вступлением в силу изменений в данных актах законодательства.</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8.4. </w:t>
      </w:r>
      <w:r>
        <w:rPr>
          <w:rFonts w:cs="Times New Roman" w:ascii="Times New Roman" w:hAnsi="Times New Roman"/>
          <w:sz w:val="24"/>
          <w:szCs w:val="24"/>
          <w:shd w:fill="FFFFFF" w:val="clear"/>
        </w:rPr>
        <w:t>Все вопросы, неурегулированные настоящим Договором, разрешаются в соответствии с действующим законодательством Республики Беларусь, а также локальными нормативными правовыми документами Исполнителя, при условии их соответствия действующему законодательству Республики Беларусь.</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8.5. Все спорные вопросы по настоящему договору или в связи с ним, возникающие между сторонами, разрешаются путем переговоров. Споры, не урегулированные путем переговоров, передаются на рассмотрение суда в порядке, предусмотренном законодательством Республики Беларусь.</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8.6. Ввиду того, что предметом договора является оказание медицинских услуг, где результат во многом зависит от особенностей организма, гарантия не предоставляется.</w:t>
      </w:r>
    </w:p>
    <w:p>
      <w:pPr>
        <w:pStyle w:val="NoSpacing"/>
        <w:ind w:firstLine="567"/>
        <w:jc w:val="both"/>
        <w:rPr/>
      </w:pPr>
      <w:r>
        <w:rPr>
          <w:rFonts w:cs="Times New Roman" w:ascii="Times New Roman" w:hAnsi="Times New Roman"/>
          <w:sz w:val="24"/>
          <w:szCs w:val="24"/>
        </w:rPr>
        <w:t>8.7. Исполнитель оказывает Пользователям дополнительную услугу по прокату полотенец, оплата которой производится предварительно в соответствии с утвержденным Прейскурантом Исполнителя.</w:t>
      </w:r>
      <w:r>
        <w:rPr/>
        <w:t xml:space="preserve"> </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8.8. Предмет проката (полотенце) возвращается Пользователем в том состоянии, в котором он был получен, с учетом естественного износа.</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8.9. При несвоевременном возврате предмета проката Пользователь уплачивает Исполнителю помимо платы за прокат неустойку за каждый час просрочки в размере одного процента от арендной платы по договору проката согласно Прейскуранту.</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8.10. Если по окончании срока оказания бытовой услуги по прокату Пользователь отказывается возвратить предмет проката и не сообщает о причинах невозврата Исполнителю, с Пользователя взыскиваются: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стоимость предмета проката согласно Прейскуранту Исполнителя;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арендная плата по договору проката за каждый час просрочки пользования предметом проката в соответствии с Прейскурантом;</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неустойка за каждый час просрочки в размере одного процента от арендной платы по договору проката согласно Прейскуранту.</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8.11. В случае утраты, порчи (механическое повреждение, наличие невыводимых пятен, в т.ч.  пятен от смазочных материалов для тренажеров, и другие повреждения) предмета проката Пользователь уплачивает Исполнителю его стоимость согласно Прейскуранту.</w:t>
      </w:r>
    </w:p>
    <w:p>
      <w:pPr>
        <w:pStyle w:val="NoSpacing"/>
        <w:ind w:firstLine="567"/>
        <w:jc w:val="center"/>
        <w:rPr>
          <w:rFonts w:ascii="Times New Roman" w:hAnsi="Times New Roman" w:cs="Times New Roman"/>
          <w:sz w:val="24"/>
          <w:szCs w:val="24"/>
        </w:rPr>
      </w:pPr>
      <w:r>
        <w:rPr>
          <w:rFonts w:cs="Times New Roman" w:ascii="Times New Roman" w:hAnsi="Times New Roman"/>
          <w:sz w:val="24"/>
          <w:szCs w:val="24"/>
        </w:rPr>
        <w:t>9. РЕКВИЗИТЫ СТОРОН:</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9.1. Стороны соглашаются, что реквизитами Пользователя считается информация, указанная им при заполнении Анкеты, Заказчика – информация, указанная им </w:t>
      </w:r>
      <w:r>
        <w:rPr>
          <w:rFonts w:cs="Times New Roman" w:ascii="Times New Roman" w:hAnsi="Times New Roman"/>
          <w:sz w:val="24"/>
          <w:szCs w:val="24"/>
          <w:shd w:fill="FFFFFF" w:val="clear"/>
        </w:rPr>
        <w:t>при оформлении заказа на предоставление Услуг</w:t>
      </w:r>
      <w:r>
        <w:rPr>
          <w:rFonts w:cs="Times New Roman" w:ascii="Times New Roman" w:hAnsi="Times New Roman"/>
          <w:sz w:val="24"/>
          <w:szCs w:val="24"/>
        </w:rPr>
        <w:t>.</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9.2. Реквизиты Исполнителя:</w:t>
      </w:r>
    </w:p>
    <w:p>
      <w:pPr>
        <w:pStyle w:val="NoSpacing"/>
        <w:jc w:val="both"/>
        <w:rPr>
          <w:rFonts w:ascii="Times New Roman" w:hAnsi="Times New Roman" w:cs="Times New Roman"/>
          <w:sz w:val="24"/>
          <w:szCs w:val="24"/>
        </w:rPr>
      </w:pPr>
      <w:r>
        <w:rPr>
          <w:rFonts w:cs="Times New Roman" w:ascii="Times New Roman" w:hAnsi="Times New Roman"/>
          <w:sz w:val="24"/>
          <w:szCs w:val="24"/>
        </w:rPr>
        <w:t>Коммунальное унитарное предприятие «Гроднооблкиновидеопрокат, 230023, г. Гродно, ул. Социалистическая, 6, УНП 500037745</w:t>
        <w:tab/>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р/с BY81 АКВВ 3012 0000 4233 0400 0000 в ГОУ № 400 ОАО АСБ «Беларусбанк», </w:t>
      </w:r>
    </w:p>
    <w:p>
      <w:pPr>
        <w:pStyle w:val="NoSpacing"/>
        <w:jc w:val="both"/>
        <w:rPr>
          <w:rFonts w:ascii="Times New Roman" w:hAnsi="Times New Roman" w:cs="Times New Roman"/>
          <w:sz w:val="24"/>
          <w:szCs w:val="24"/>
        </w:rPr>
      </w:pPr>
      <w:r>
        <w:rPr>
          <w:rFonts w:cs="Times New Roman" w:ascii="Times New Roman" w:hAnsi="Times New Roman"/>
          <w:sz w:val="24"/>
          <w:szCs w:val="24"/>
        </w:rPr>
        <w:t>230011, г. Гродно, ул. Новооктябрьская, 5, БИК АКВВ ВY2</w:t>
      </w:r>
      <w:r>
        <w:rPr>
          <w:rFonts w:cs="Times New Roman" w:ascii="Times New Roman" w:hAnsi="Times New Roman"/>
          <w:sz w:val="24"/>
          <w:szCs w:val="24"/>
          <w:lang w:val="en-US"/>
        </w:rPr>
        <w:t>X</w:t>
      </w:r>
      <w:r>
        <w:rPr>
          <w:rFonts w:cs="Times New Roman" w:ascii="Times New Roman" w:hAnsi="Times New Roman"/>
          <w:sz w:val="24"/>
          <w:szCs w:val="24"/>
        </w:rPr>
        <w:t xml:space="preserve">, </w:t>
        <w:tab/>
        <w:tab/>
        <w:tab/>
      </w:r>
    </w:p>
    <w:p>
      <w:pPr>
        <w:sectPr>
          <w:type w:val="nextPage"/>
          <w:pgSz w:w="11906" w:h="16838"/>
          <w:pgMar w:left="851" w:right="454" w:header="0" w:top="851" w:footer="0" w:bottom="1021" w:gutter="0"/>
          <w:pgNumType w:fmt="decimal"/>
          <w:formProt w:val="false"/>
          <w:textDirection w:val="lrTb"/>
          <w:docGrid w:type="default" w:linePitch="360" w:charSpace="12288"/>
        </w:sectPr>
        <w:pStyle w:val="NoSpacing"/>
        <w:jc w:val="both"/>
        <w:rPr>
          <w:rFonts w:ascii="Times New Roman" w:hAnsi="Times New Roman" w:cs="Times New Roman"/>
          <w:sz w:val="24"/>
          <w:szCs w:val="24"/>
        </w:rPr>
      </w:pPr>
      <w:r>
        <w:rPr>
          <w:rFonts w:cs="Times New Roman" w:ascii="Times New Roman" w:hAnsi="Times New Roman"/>
          <w:sz w:val="24"/>
          <w:szCs w:val="24"/>
        </w:rPr>
        <w:t>ОКПО 02411813, МФО 152101752</w:t>
        <w:tab/>
        <w:tab/>
      </w:r>
    </w:p>
    <w:p>
      <w:pPr>
        <w:pStyle w:val="Normal"/>
        <w:spacing w:lineRule="exact" w:line="280" w:before="0" w:after="0"/>
        <w:ind w:left="4536" w:hanging="0"/>
        <w:rPr>
          <w:rFonts w:ascii="Times New Roman" w:hAnsi="Times New Roman" w:eastAsia="Times New Roman"/>
          <w:sz w:val="24"/>
          <w:szCs w:val="24"/>
        </w:rPr>
      </w:pPr>
      <w:r>
        <w:rPr>
          <w:rFonts w:eastAsia="Times New Roman" w:ascii="Times New Roman" w:hAnsi="Times New Roman"/>
          <w:sz w:val="24"/>
          <w:szCs w:val="24"/>
        </w:rPr>
        <w:t xml:space="preserve">Приложение 1 </w:t>
      </w:r>
    </w:p>
    <w:p>
      <w:pPr>
        <w:pStyle w:val="Normal"/>
        <w:spacing w:lineRule="exact" w:line="280" w:before="0" w:after="0"/>
        <w:ind w:left="4536" w:hanging="0"/>
        <w:rPr>
          <w:rFonts w:ascii="Times New Roman" w:hAnsi="Times New Roman" w:eastAsia="Times New Roman"/>
          <w:sz w:val="24"/>
          <w:szCs w:val="24"/>
        </w:rPr>
      </w:pPr>
      <w:r>
        <w:rPr>
          <w:rFonts w:eastAsia="Times New Roman" w:ascii="Times New Roman" w:hAnsi="Times New Roman"/>
          <w:sz w:val="24"/>
          <w:szCs w:val="24"/>
        </w:rPr>
        <w:t>к публичному договору на оказание услуг по физиотерапии (солярий)</w:t>
      </w:r>
    </w:p>
    <w:p>
      <w:pPr>
        <w:pStyle w:val="Normal"/>
        <w:spacing w:lineRule="auto" w:line="240" w:before="0" w:after="0"/>
        <w:ind w:left="4536" w:hanging="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ind w:left="-567" w:firstLine="567"/>
        <w:jc w:val="center"/>
        <w:rPr>
          <w:rFonts w:ascii="Times New Roman" w:hAnsi="Times New Roman" w:eastAsia="Times New Roman"/>
          <w:sz w:val="24"/>
          <w:szCs w:val="24"/>
        </w:rPr>
      </w:pPr>
      <w:r>
        <w:rPr>
          <w:rFonts w:eastAsia="Times New Roman" w:ascii="Times New Roman" w:hAnsi="Times New Roman"/>
          <w:b/>
          <w:sz w:val="24"/>
          <w:szCs w:val="24"/>
        </w:rPr>
        <w:t>Правила посещения солярия в кинотеатре «Восток»</w:t>
      </w:r>
    </w:p>
    <w:p>
      <w:pPr>
        <w:pStyle w:val="Normal"/>
        <w:spacing w:lineRule="auto" w:line="240" w:before="0" w:after="0"/>
        <w:ind w:left="-567" w:firstLine="567"/>
        <w:jc w:val="center"/>
        <w:rPr>
          <w:rFonts w:ascii="Times New Roman" w:hAnsi="Times New Roman" w:eastAsia="Times New Roman"/>
          <w:sz w:val="24"/>
          <w:szCs w:val="24"/>
        </w:rPr>
      </w:pPr>
      <w:r>
        <w:rPr>
          <w:rFonts w:eastAsia="Times New Roman" w:ascii="Times New Roman" w:hAnsi="Times New Roman"/>
          <w:b/>
          <w:sz w:val="24"/>
          <w:szCs w:val="24"/>
        </w:rPr>
        <w:t xml:space="preserve">коммунального унитарного предприятия </w:t>
      </w:r>
    </w:p>
    <w:p>
      <w:pPr>
        <w:pStyle w:val="Normal"/>
        <w:spacing w:lineRule="auto" w:line="240" w:before="0" w:after="0"/>
        <w:ind w:left="-567" w:firstLine="567"/>
        <w:jc w:val="center"/>
        <w:rPr>
          <w:rFonts w:ascii="Times New Roman" w:hAnsi="Times New Roman" w:eastAsia="Times New Roman"/>
          <w:sz w:val="24"/>
          <w:szCs w:val="24"/>
        </w:rPr>
      </w:pPr>
      <w:r>
        <w:rPr>
          <w:rFonts w:eastAsia="Times New Roman" w:ascii="Times New Roman" w:hAnsi="Times New Roman"/>
          <w:b/>
          <w:sz w:val="24"/>
          <w:szCs w:val="24"/>
        </w:rPr>
        <w:t>«Гроднооблкиновидеопрокат»</w:t>
      </w:r>
    </w:p>
    <w:p>
      <w:pPr>
        <w:pStyle w:val="Normal"/>
        <w:spacing w:lineRule="auto" w:line="240" w:before="0" w:after="0"/>
        <w:ind w:left="-567" w:firstLine="567"/>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lineRule="auto" w:line="240" w:before="0" w:after="0"/>
        <w:ind w:left="-567" w:firstLine="567"/>
        <w:jc w:val="center"/>
        <w:rPr>
          <w:rFonts w:ascii="Times New Roman" w:hAnsi="Times New Roman" w:eastAsia="Times New Roman"/>
          <w:b/>
          <w:b/>
          <w:sz w:val="24"/>
          <w:szCs w:val="24"/>
        </w:rPr>
      </w:pPr>
      <w:r>
        <w:rPr>
          <w:rFonts w:eastAsia="Times New Roman" w:ascii="Times New Roman" w:hAnsi="Times New Roman"/>
          <w:b/>
          <w:sz w:val="24"/>
          <w:szCs w:val="24"/>
        </w:rPr>
        <w:t>I. ОКАЗАНИЕ УСЛУГ.</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 xml:space="preserve">Кинотеатр «Восток» коммунального унитарного предприятия «Гроднооблкиновидеопрокат» (далее – Кинотеатр), предоставляя услуги по физиотерапии (солярий) Пользователю, руководствуется тем, что Пользователь не имеет противопоказаний к применению ультрафиолетового облучения. </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bCs/>
          <w:sz w:val="24"/>
          <w:szCs w:val="24"/>
        </w:rPr>
        <w:t>Кинотеатр не несет ответственность за ухудшение здоровья Пользователя в силу отсутствия достоверной информации о здоровье последнего.</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При предварительной оплате услуг Пользователь обязательно заполняет Анкету, в которой, наряду с другой информацией о себе, сообщает о состоянии своего здоровья, перенесенных травмах, рекомендациях лечащего врача и пр.</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Пользователь согласовывает с администратором протяженность процедуры,  время, удобное для посещения солярия. Администратор оформляет Пользователю Абонемент на посещение солярия на указанный в Абонементе календарный месяц.</w:t>
      </w:r>
    </w:p>
    <w:p>
      <w:pPr>
        <w:pStyle w:val="Normal"/>
        <w:spacing w:lineRule="auto" w:line="240" w:before="0" w:after="0"/>
        <w:ind w:left="-567" w:firstLine="567"/>
        <w:jc w:val="center"/>
        <w:rPr>
          <w:rFonts w:ascii="Times New Roman" w:hAnsi="Times New Roman" w:eastAsia="Times New Roman"/>
          <w:sz w:val="24"/>
          <w:szCs w:val="24"/>
        </w:rPr>
      </w:pPr>
      <w:r>
        <w:rPr>
          <w:rFonts w:eastAsia="Times New Roman" w:ascii="Times New Roman" w:hAnsi="Times New Roman"/>
          <w:b/>
          <w:sz w:val="24"/>
          <w:szCs w:val="24"/>
        </w:rPr>
        <w:t>II. ОБЩИЕ ПРАВИЛА.</w:t>
      </w:r>
    </w:p>
    <w:p>
      <w:pPr>
        <w:pStyle w:val="Normal"/>
        <w:spacing w:lineRule="auto" w:line="240" w:before="0" w:after="200"/>
        <w:ind w:left="-567" w:firstLine="567"/>
        <w:contextualSpacing/>
        <w:jc w:val="both"/>
        <w:rPr>
          <w:rFonts w:ascii="Calibri" w:hAnsi="Calibri" w:eastAsia="Calibri" w:cs="Calibri"/>
          <w:sz w:val="24"/>
          <w:szCs w:val="24"/>
        </w:rPr>
      </w:pPr>
      <w:r>
        <w:rPr>
          <w:rFonts w:eastAsia="Calibri" w:ascii="Times New Roman" w:hAnsi="Times New Roman"/>
          <w:sz w:val="24"/>
          <w:szCs w:val="24"/>
        </w:rPr>
        <w:t xml:space="preserve">Солярий открыт ежедневно </w:t>
      </w:r>
    </w:p>
    <w:p>
      <w:pPr>
        <w:pStyle w:val="Normal"/>
        <w:spacing w:lineRule="auto" w:line="240" w:before="0" w:after="0"/>
        <w:ind w:left="-567" w:firstLine="567"/>
        <w:contextualSpacing/>
        <w:jc w:val="both"/>
        <w:rPr>
          <w:rFonts w:ascii="Times New Roman" w:hAnsi="Times New Roman" w:eastAsia="Calibri"/>
          <w:b/>
          <w:b/>
          <w:bCs/>
          <w:sz w:val="24"/>
          <w:szCs w:val="24"/>
        </w:rPr>
      </w:pPr>
      <w:r>
        <w:rPr>
          <w:rFonts w:eastAsia="Calibri" w:ascii="Times New Roman" w:hAnsi="Times New Roman"/>
          <w:sz w:val="24"/>
          <w:szCs w:val="24"/>
        </w:rPr>
        <w:t xml:space="preserve">пн.-пт. </w:t>
      </w:r>
      <w:r>
        <w:rPr>
          <w:rFonts w:eastAsia="Calibri" w:ascii="Times New Roman" w:hAnsi="Times New Roman"/>
          <w:b/>
          <w:bCs/>
          <w:sz w:val="24"/>
          <w:szCs w:val="24"/>
        </w:rPr>
        <w:t>с 11 00 до 21 00</w:t>
      </w:r>
      <w:r>
        <w:rPr>
          <w:rFonts w:eastAsia="Calibri" w:ascii="Times New Roman" w:hAnsi="Times New Roman"/>
          <w:sz w:val="24"/>
          <w:szCs w:val="24"/>
        </w:rPr>
        <w:t xml:space="preserve">, сб.-вс. </w:t>
      </w:r>
      <w:r>
        <w:rPr>
          <w:rFonts w:eastAsia="Calibri" w:ascii="Times New Roman" w:hAnsi="Times New Roman"/>
          <w:b/>
          <w:bCs/>
          <w:sz w:val="24"/>
          <w:szCs w:val="24"/>
        </w:rPr>
        <w:t>с 11 00 до 19 00</w:t>
      </w:r>
      <w:r>
        <w:rPr>
          <w:rFonts w:eastAsia="Calibri" w:ascii="Times New Roman" w:hAnsi="Times New Roman"/>
          <w:sz w:val="24"/>
          <w:szCs w:val="24"/>
        </w:rPr>
        <w:t xml:space="preserve">,  в праздничные дни </w:t>
      </w:r>
      <w:r>
        <w:rPr>
          <w:rFonts w:eastAsia="Calibri" w:ascii="Times New Roman" w:hAnsi="Times New Roman"/>
          <w:b/>
          <w:bCs/>
          <w:sz w:val="24"/>
          <w:szCs w:val="24"/>
        </w:rPr>
        <w:t>с 11 00 до 19 00.</w:t>
      </w:r>
    </w:p>
    <w:p>
      <w:pPr>
        <w:pStyle w:val="Normal"/>
        <w:spacing w:lineRule="auto" w:line="240" w:before="0" w:after="0"/>
        <w:ind w:left="-567" w:firstLine="567"/>
        <w:contextualSpacing/>
        <w:jc w:val="both"/>
        <w:rPr/>
      </w:pPr>
      <w:r>
        <w:rPr>
          <w:rFonts w:eastAsia="Calibri" w:ascii="Times New Roman" w:hAnsi="Times New Roman"/>
          <w:bCs/>
          <w:sz w:val="24"/>
          <w:szCs w:val="24"/>
        </w:rPr>
        <w:t xml:space="preserve">Технический перерыв: ежедневно </w:t>
      </w:r>
      <w:r>
        <w:rPr>
          <w:rFonts w:eastAsia="Calibri" w:ascii="Times New Roman" w:hAnsi="Times New Roman"/>
          <w:b/>
          <w:bCs/>
          <w:sz w:val="24"/>
          <w:szCs w:val="24"/>
        </w:rPr>
        <w:t>с 15 00 до 15 20</w:t>
      </w:r>
      <w:r>
        <w:rPr>
          <w:rFonts w:eastAsia="Calibri" w:ascii="Times New Roman" w:hAnsi="Times New Roman"/>
          <w:bCs/>
          <w:sz w:val="24"/>
          <w:szCs w:val="24"/>
        </w:rPr>
        <w:t>.</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Абонемент Пользователя является пропуском в Солярий и не передается третьим лицам. Абонемент предъявляется администратору.</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 xml:space="preserve">Посещение солярия осуществляется по предварительной записи лично у представителя Кинотеатра либо по телефону МТС +37529 7 615 615. Предварительная запись осуществляется на неделю вперед. В случае если Пользователь, записавшись на посещение Солярия, по тем или иным обстоятельствам не может его посетить, он обязан сообщить об этом представителю Солярия лично, либо по вышеуказанному телефону не позднее чем за 30 минут до начала сеанса. В случае несвоевременного уведомления Кинотеатра о невозможности посещения Солярия во время, на которое произведена предварительная запись, Кинотеатр оставляет за собой право в последующем производить предварительную запись на посещение не ранее, чем за 1 час до начала сеанса и при наличии свободного времени. </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 xml:space="preserve">К посещению солярия допускаются лица, достигшие 16-летнего возраста с типом кожи </w:t>
      </w:r>
      <w:r>
        <w:rPr>
          <w:rFonts w:eastAsia="Times New Roman" w:ascii="Times New Roman" w:hAnsi="Times New Roman"/>
          <w:sz w:val="24"/>
          <w:szCs w:val="24"/>
          <w:lang w:val="en-US"/>
        </w:rPr>
        <w:t>II</w:t>
      </w:r>
      <w:r>
        <w:rPr>
          <w:rFonts w:eastAsia="Times New Roman" w:ascii="Times New Roman" w:hAnsi="Times New Roman"/>
          <w:sz w:val="24"/>
          <w:szCs w:val="24"/>
        </w:rPr>
        <w:t xml:space="preserve"> и выше. </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Пользователь обязан соблюдать правила общей и личной гигиены.</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Пользователь солярия обязан соблюдать правила общественного порядка, уважительно относиться к другим посетителям и персоналу Кинотеатра, соблюдать чистоту, не создавать своими действиями неудобств другим посетителям.</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Пользователи</w:t>
      </w:r>
      <w:r>
        <w:rPr>
          <w:rFonts w:eastAsia="Times New Roman" w:ascii="Times New Roman" w:hAnsi="Times New Roman"/>
          <w:bCs/>
          <w:sz w:val="24"/>
          <w:szCs w:val="24"/>
        </w:rPr>
        <w:t xml:space="preserve"> несут материальную ответственность за порчу оборудования.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bCs/>
          <w:sz w:val="24"/>
          <w:szCs w:val="24"/>
          <w:u w:val="single"/>
        </w:rPr>
        <w:t>Перед посещением солярия Пользователь обязан ознакомиться с Инструкцией по технике безопасности и настоящими Правилами,</w:t>
      </w:r>
      <w:r>
        <w:rPr>
          <w:rFonts w:eastAsia="Times New Roman" w:ascii="Times New Roman" w:hAnsi="Times New Roman"/>
          <w:bCs/>
          <w:sz w:val="24"/>
          <w:szCs w:val="24"/>
        </w:rPr>
        <w:t xml:space="preserve"> соблюдение которых является </w:t>
      </w:r>
      <w:r>
        <w:rPr>
          <w:rFonts w:eastAsia="Times New Roman" w:ascii="Times New Roman" w:hAnsi="Times New Roman"/>
          <w:sz w:val="24"/>
          <w:szCs w:val="24"/>
        </w:rPr>
        <w:t xml:space="preserve">обязательным. Кинотеатр не несет ответственности, если причиной нанесения вреда здоровью стало нарушение Инструкции по технике безопасности, несоблюдение Правил посещения солярия. </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Кинотеатр не несет ответственности за вред, связанный с ухудшением здоровья, если состояние здоровья Пользователя ухудшилось в результате острого заболевания, обострения травмы или хронического заболевания.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Кинотеатр не несет ответственности за вред здоровью или имуществу, причиненный противоправными действиями третьих лиц.</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Для создания комфортных условий для Пользователей видео- и фотосъемка возможна только с разрешения администрации Кинотеатра.</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bCs/>
          <w:sz w:val="24"/>
          <w:szCs w:val="24"/>
        </w:rPr>
        <w:t>Не допускается посещение Солярия лицами, находящимися в состоянии алкогольного или наркотического опьянения, под воздействием иных сильнодействующих или лекарственных препаратов, употребление которых ограничивает или снижает внимание, зрение, реакцию, а также способность контролировать свои действия и осознавать их последствия для себя и окружающих.</w:t>
      </w:r>
      <w:r>
        <w:rPr>
          <w:rFonts w:eastAsia="Times New Roman" w:ascii="Times New Roman" w:hAnsi="Times New Roman"/>
          <w:sz w:val="24"/>
          <w:szCs w:val="24"/>
        </w:rPr>
        <w:t xml:space="preserve"> Администрация Кинотеатра, а также дежурный администратор Солярия имеют право отказать в посещении солярия или удалить из помещения Кинотеатра любое лицо, в отношении которого имеются любые основания предполагать, что указанное лицо находится в состоянии алкогольного или наркотического опьянения или под воздействием сильнодействующих препаратов.</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b/>
          <w:bCs/>
          <w:sz w:val="24"/>
          <w:szCs w:val="24"/>
        </w:rPr>
        <w:t xml:space="preserve">Пользователям </w:t>
      </w:r>
      <w:r>
        <w:rPr>
          <w:rFonts w:eastAsia="Times New Roman" w:ascii="Times New Roman" w:hAnsi="Times New Roman"/>
          <w:b/>
          <w:bCs/>
          <w:sz w:val="24"/>
          <w:szCs w:val="24"/>
          <w:u w:val="single"/>
        </w:rPr>
        <w:t>ЗАПРЕЩЕНО</w:t>
      </w:r>
      <w:r>
        <w:rPr>
          <w:rFonts w:eastAsia="Times New Roman" w:ascii="Times New Roman" w:hAnsi="Times New Roman"/>
          <w:b/>
          <w:bCs/>
          <w:sz w:val="24"/>
          <w:szCs w:val="24"/>
        </w:rPr>
        <w:t>:</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bCs/>
          <w:sz w:val="24"/>
          <w:szCs w:val="24"/>
        </w:rPr>
        <w:t>1. заниматься в помещениях Кинотеатра какой-либо коммерческой деятельностью, а также распространять информацию, связанную с коммерческой деятельностью Пользователя.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bCs/>
          <w:sz w:val="24"/>
          <w:szCs w:val="24"/>
        </w:rPr>
        <w:t>2. самовольно размещать объявления, рекламные материалы, проводить опросы и распространять товары без письменного разрешения Кинотеатра.</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bCs/>
          <w:sz w:val="24"/>
          <w:szCs w:val="24"/>
        </w:rPr>
        <w:t xml:space="preserve">3. совершать иные действия, противоречащие требованиям Законодательства Республики Беларусь и администрации Клуба. </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За пропавшие на территории Кинотеатра деньги и личные вещи Пользователя Кинотеатр ответственности не несет. Не отставляйте ценные вещи и деньги без присмотра!</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bCs/>
          <w:sz w:val="24"/>
          <w:szCs w:val="24"/>
        </w:rPr>
        <w:t>Забытые и найденные вещи хранятся в Кинотеатре в течение 1 месяца. По вопросам забытых вещей обращайтесь к администратору.</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За технические неудобства, вызванные проведением городскими властями профилактических и ремонтно-строительных работ Кинотеатр ответственности не несет.</w:t>
      </w:r>
    </w:p>
    <w:p>
      <w:pPr>
        <w:pStyle w:val="Normal"/>
        <w:spacing w:lineRule="auto" w:line="240" w:before="0" w:after="0"/>
        <w:ind w:left="-567" w:firstLine="567"/>
        <w:jc w:val="center"/>
        <w:rPr>
          <w:rFonts w:ascii="Times New Roman" w:hAnsi="Times New Roman" w:eastAsia="Times New Roman"/>
          <w:sz w:val="24"/>
          <w:szCs w:val="24"/>
        </w:rPr>
      </w:pPr>
      <w:r>
        <w:rPr>
          <w:rFonts w:eastAsia="Times New Roman" w:ascii="Times New Roman" w:hAnsi="Times New Roman"/>
          <w:b/>
          <w:sz w:val="24"/>
          <w:szCs w:val="24"/>
        </w:rPr>
        <w:t>III. ПРАВИЛА ПОСЕЩЕНИЯ СОЛЯРИЯ</w:t>
      </w:r>
      <w:r>
        <w:rPr>
          <w:rFonts w:eastAsia="Times New Roman" w:ascii="Times New Roman" w:hAnsi="Times New Roman"/>
          <w:sz w:val="24"/>
          <w:szCs w:val="24"/>
        </w:rPr>
        <w:t>.</w:t>
      </w:r>
    </w:p>
    <w:p>
      <w:pPr>
        <w:pStyle w:val="Normal"/>
        <w:spacing w:lineRule="auto" w:line="240" w:before="0" w:after="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Вы должны внимательно изучить противопоказания и быть уверены, что у вас нет заболеваний, при которых нельзя посещать солярий.</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Перед посещением солярия следует проконсультироваться с врачом.</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Антибиотики, транквилизаторы, антидепрессанты и некоторые другие лекарственные препараты являются строгим противопоказанием.</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Если во время сеанса у вас возникают неудобства или какие-то симптомы, то немедленно остановите сеанс.</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Кожа должна быть очищена от кремов и мазей, косметических средств, постарайтесь хотя бы за пару часов до сеанса не пользоваться парфюмерией, снимите украшения.</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В солярии используйте только те косметические средства, которые специально предназначены для этого. Они защитят вашу кожу от нежелательного пересушивания, удержат влагу, пропитают кожу витаминами и поспособствуют достижению идеального загара.</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Не забывайте про защиту губ. Используйте специальный крем или бальзам.</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Для того, чтобы избежать тонкости и ломкости волос, следует на время процедуры собирать их в шапочку.</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Позаботьтесь о груди. Молочные железы у женщин защищают при помощи специальных наклеек (стикини).</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Обязательным является использование таких защитных средств для  глаз, как защитные очки. Линзы нужно снять.</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Татуировки в солярии лучше всего прикрывать для того, чтобы избежать возможных аллергических реакций, которые под действием УФИ могут вызвать некоторые цвета чернил, особенно зеленый и красный.</w:t>
      </w:r>
    </w:p>
    <w:p>
      <w:pPr>
        <w:pStyle w:val="Normal"/>
        <w:spacing w:lineRule="auto" w:line="240" w:before="0" w:after="200"/>
        <w:ind w:left="-567" w:firstLine="567"/>
        <w:contextualSpacing/>
        <w:rPr>
          <w:rFonts w:ascii="Times New Roman" w:hAnsi="Times New Roman" w:eastAsia="Times New Roman"/>
          <w:sz w:val="24"/>
          <w:szCs w:val="24"/>
        </w:rPr>
      </w:pPr>
      <w:r>
        <w:rPr>
          <w:rFonts w:eastAsia="Times New Roman" w:ascii="Times New Roman" w:hAnsi="Times New Roman"/>
          <w:sz w:val="24"/>
          <w:szCs w:val="24"/>
        </w:rPr>
        <w:t>Не рекомендуется загорать в солярии и на солнце в один и  тот же день. Это может вызвать покраснения и аллергическую реакцию.</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В день посещайте студию загара только один раз. Желательно через десять сеансов сделать перерыв.</w:t>
      </w:r>
    </w:p>
    <w:p>
      <w:pPr>
        <w:pStyle w:val="Normal"/>
        <w:spacing w:lineRule="auto" w:line="240" w:before="0" w:after="200"/>
        <w:ind w:left="-567"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Перерыв между сеансами загара должен составлять не менее 48 часов.</w:t>
      </w:r>
    </w:p>
    <w:p>
      <w:pPr>
        <w:pStyle w:val="Normal"/>
        <w:spacing w:lineRule="auto" w:line="240" w:before="0" w:after="200"/>
        <w:ind w:left="-567" w:firstLine="567"/>
        <w:contextualSpacing/>
        <w:jc w:val="both"/>
        <w:rPr/>
      </w:pPr>
      <w:r>
        <w:rPr>
          <w:rFonts w:eastAsia="Times New Roman" w:ascii="Times New Roman" w:hAnsi="Times New Roman"/>
          <w:sz w:val="24"/>
          <w:szCs w:val="24"/>
        </w:rPr>
        <w:t>При загаре в солярии активизируются многие функции организма. Сразу после процедуры следует отдохнуть. Не стоит принимать сразу же холодный душ. Лучше выпить травяной чай или сок, богатый витамином С.</w:t>
      </w:r>
    </w:p>
    <w:p>
      <w:pPr>
        <w:pStyle w:val="Normal"/>
        <w:spacing w:lineRule="auto" w:line="240" w:before="0" w:after="200"/>
        <w:ind w:left="-567" w:firstLine="567"/>
        <w:contextualSpacing/>
        <w:jc w:val="both"/>
        <w:rPr/>
      </w:pPr>
      <w:r>
        <w:rPr>
          <w:rFonts w:eastAsia="Times New Roman" w:ascii="Times New Roman" w:hAnsi="Times New Roman"/>
          <w:b/>
          <w:bCs/>
          <w:sz w:val="24"/>
          <w:szCs w:val="24"/>
        </w:rPr>
        <w:tab/>
        <w:tab/>
        <w:tab/>
        <w:tab/>
        <w:tab/>
        <w:tab/>
        <w:t>ПЕРЕЧЕНЬ</w:t>
        <w:br/>
        <w:t>показаний и противопоказаний к применению ультрафиолетового облучения</w:t>
      </w:r>
    </w:p>
    <w:p>
      <w:pPr>
        <w:pStyle w:val="Normal"/>
        <w:spacing w:lineRule="auto" w:line="240" w:before="0" w:after="0"/>
        <w:ind w:left="-567" w:firstLine="567"/>
        <w:jc w:val="both"/>
        <w:rPr>
          <w:rFonts w:ascii="Times New Roman" w:hAnsi="Times New Roman" w:eastAsia="Times New Roman"/>
          <w:sz w:val="24"/>
          <w:szCs w:val="24"/>
          <w:u w:val="single"/>
        </w:rPr>
      </w:pPr>
      <w:r>
        <w:rPr>
          <w:rFonts w:eastAsia="Times New Roman" w:ascii="Times New Roman" w:hAnsi="Times New Roman"/>
          <w:sz w:val="24"/>
          <w:szCs w:val="24"/>
          <w:u w:val="single"/>
        </w:rPr>
        <w:t>Показания к применению ультрафиолетового облучения с лечебно-профилактическими целями:</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компенсация ультрафиолетовой (солнечной) недостаточности;</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юношеские угри;</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синдром хронической усталости; астенический синдром;</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дегенеративно-дистрофические заболевания опорно-двигательного аппарата (остеоартроз, остеопороз);</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хронические вялотекущие воспалительные процессы (с целью нормализации иммунного статуса);</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сниженная устойчивость организма к различным инфекциям (в том числе гриппозной и герпетической);</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закаливание;</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заболевания кожи (гнойничковые поражения кожи, жирная себорея, псориаз, экзема);</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стимуляция гемопоэза.</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Основным результатом при применении общих ультрафиолетовых облучений с эстетическими целями является получение равномерного загара.</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Противопоказания к применению ультрафиолетового облучения.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Абсолютные противопоказания: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общее тяжелое состояние больных; кахексия;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лихорадка; острые инфекционные и паразитарные заболевания, малярия;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острые воспалительные заболевания и хронические воспалительные процессы любой локализации в стадии обострения;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активная форма туберкулеза;</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заболевания крови; наличие геморрагического синдрома, в том числе в анамнезе;</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злокачественные и доброкачественные новообразования и подозрения на них; наследственная предрасположенность к меланоме;</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кистозные образования;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сердечно-сосудистые заболевания в стадии декомпенсации (недостаточность кровообращения II и III степени, артериальная гипертензия III степени, выраженный атеросклероз, выраженная гипотония);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спазмофилия, острая стадия; органические заболевания центральной нервной системы;</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заболевания печени и почек с выраженной недостаточностью функций;</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системная красная волчанка;</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тяжелые формы сахарного диабета; гипертиреоз;</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повышенная чувствительность к УФ-лучам;</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распространенные дерматозы;</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применение препаратов, повышающих чувствительность кожи к УФ-лучам (транквилизаторы, трициклические антидепрессанты, антибиотики, гормональные препараты);</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особенности строения кожных покровов (первый фототип кожи, наличие большого числа веснушек и невусов, гемангиомы кожи больших размеров).</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Относительные противопоказания:</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беременность и период лактации (во избежание образования пигментных пятен);</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наличие в анамнезе тяжелых солнечных ожогов;</w:t>
      </w:r>
    </w:p>
    <w:p>
      <w:p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возраст до 16 лет.</w:t>
      </w:r>
    </w:p>
    <w:p>
      <w:pPr>
        <w:sectPr>
          <w:type w:val="nextPage"/>
          <w:pgSz w:w="11906" w:h="16838"/>
          <w:pgMar w:left="1418" w:right="454" w:header="0" w:top="1021" w:footer="0" w:bottom="1021" w:gutter="0"/>
          <w:pgNumType w:fmt="decimal"/>
          <w:formProt w:val="false"/>
          <w:textDirection w:val="lrTb"/>
          <w:docGrid w:type="default" w:linePitch="360" w:charSpace="12288"/>
        </w:sectPr>
        <w:pStyle w:val="Normal"/>
        <w:spacing w:lineRule="auto" w:line="240" w:before="0" w:after="0"/>
        <w:ind w:left="-567" w:firstLine="567"/>
        <w:jc w:val="both"/>
        <w:rPr>
          <w:rFonts w:ascii="Times New Roman" w:hAnsi="Times New Roman" w:eastAsia="Times New Roman"/>
          <w:sz w:val="24"/>
          <w:szCs w:val="24"/>
        </w:rPr>
      </w:pPr>
      <w:r>
        <w:rPr>
          <w:rFonts w:eastAsia="Times New Roman" w:ascii="Times New Roman" w:hAnsi="Times New Roman"/>
          <w:sz w:val="24"/>
          <w:szCs w:val="24"/>
        </w:rPr>
        <w:t>Не рекомендуется посещение солярия после бани или сауны – эти процедуры лишают кожу естественной защиты в виде слоя ороговевших клеток. Также перед процедурой не стоит мыться с мылом, так как мыльная пена лишает кожу естественной жировой смазки, что увеличивает вероятность ожога.</w:t>
      </w:r>
    </w:p>
    <w:p>
      <w:pPr>
        <w:pStyle w:val="Normal"/>
        <w:spacing w:lineRule="auto" w:line="240" w:before="0" w:after="0"/>
        <w:ind w:left="4536" w:hanging="0"/>
        <w:rPr>
          <w:rFonts w:ascii="Times New Roman" w:hAnsi="Times New Roman" w:eastAsia="Times New Roman"/>
          <w:sz w:val="24"/>
          <w:szCs w:val="24"/>
        </w:rPr>
      </w:pPr>
      <w:r>
        <w:rPr>
          <w:rFonts w:eastAsia="Times New Roman" w:ascii="Times New Roman" w:hAnsi="Times New Roman"/>
          <w:sz w:val="24"/>
          <w:szCs w:val="24"/>
        </w:rPr>
        <w:t xml:space="preserve">Приложение 2 </w:t>
      </w:r>
    </w:p>
    <w:p>
      <w:pPr>
        <w:pStyle w:val="Normal"/>
        <w:spacing w:lineRule="auto" w:line="240" w:before="0" w:after="0"/>
        <w:ind w:left="4536" w:hanging="0"/>
        <w:rPr>
          <w:rFonts w:ascii="Times New Roman" w:hAnsi="Times New Roman" w:eastAsia="Times New Roman"/>
          <w:sz w:val="24"/>
          <w:szCs w:val="24"/>
        </w:rPr>
      </w:pPr>
      <w:r>
        <w:rPr>
          <w:rFonts w:eastAsia="Times New Roman" w:ascii="Times New Roman" w:hAnsi="Times New Roman"/>
          <w:sz w:val="24"/>
          <w:szCs w:val="24"/>
        </w:rPr>
        <w:t>к публичному договору на оказание услуг по физиотерапии (солярий)</w:t>
      </w:r>
    </w:p>
    <w:p>
      <w:pPr>
        <w:pStyle w:val="Normal"/>
        <w:spacing w:lineRule="auto" w:line="240" w:before="0" w:after="0"/>
        <w:ind w:left="4536" w:hanging="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b/>
          <w:sz w:val="24"/>
          <w:szCs w:val="24"/>
        </w:rPr>
        <w:t>ИНСТРУКЦИЯ</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b/>
          <w:sz w:val="24"/>
          <w:szCs w:val="24"/>
        </w:rPr>
        <w:t>ПО ТЕХНИКЕ БЕЗОПАСНОСТИ</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b/>
          <w:sz w:val="24"/>
          <w:szCs w:val="24"/>
        </w:rPr>
        <w:t>при посещении солярия в кинотеатре «Восток»</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b/>
          <w:sz w:val="24"/>
          <w:szCs w:val="24"/>
        </w:rPr>
        <w:t>коммунального унитарного предприятия</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b/>
          <w:sz w:val="24"/>
          <w:szCs w:val="24"/>
        </w:rPr>
        <w:t>«Гроднооблкиновидеопрокат»</w:t>
      </w:r>
    </w:p>
    <w:p>
      <w:pPr>
        <w:pStyle w:val="Normal"/>
        <w:spacing w:lineRule="auto" w:line="240" w:before="0" w:after="0"/>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lineRule="auto" w:line="240" w:before="0" w:after="240"/>
        <w:jc w:val="center"/>
        <w:rPr>
          <w:rFonts w:ascii="Times New Roman" w:hAnsi="Times New Roman" w:eastAsia="Times New Roman"/>
          <w:sz w:val="24"/>
          <w:szCs w:val="24"/>
        </w:rPr>
      </w:pPr>
      <w:r>
        <w:rPr>
          <w:rFonts w:eastAsia="Times New Roman" w:ascii="Times New Roman" w:hAnsi="Times New Roman"/>
          <w:b/>
          <w:sz w:val="24"/>
          <w:szCs w:val="24"/>
        </w:rPr>
        <w:t>I. ОБЩИЕ ПОЛОЖЕНИЯ.</w:t>
      </w:r>
    </w:p>
    <w:p>
      <w:pPr>
        <w:pStyle w:val="Normal"/>
        <w:spacing w:lineRule="auto" w:line="240" w:before="0" w:after="0"/>
        <w:ind w:firstLine="709"/>
        <w:jc w:val="both"/>
        <w:rPr>
          <w:rFonts w:ascii="Times New Roman" w:hAnsi="Times New Roman" w:eastAsia="Times New Roman"/>
          <w:sz w:val="24"/>
          <w:szCs w:val="24"/>
        </w:rPr>
      </w:pPr>
      <w:r>
        <w:rPr>
          <w:rFonts w:eastAsia="Times New Roman" w:ascii="Times New Roman" w:hAnsi="Times New Roman"/>
          <w:sz w:val="24"/>
          <w:szCs w:val="24"/>
        </w:rPr>
        <w:t>Приступать к использованию установки для ультрафиолетового облучения (далее – солярий) можно только после ознакомления с настоящей инструкцией по технике безопасности и правилами посещения солярия.</w:t>
      </w:r>
    </w:p>
    <w:p>
      <w:pPr>
        <w:pStyle w:val="Normal"/>
        <w:spacing w:lineRule="auto" w:line="240" w:before="0" w:after="0"/>
        <w:ind w:firstLine="709"/>
        <w:jc w:val="both"/>
        <w:rPr>
          <w:rFonts w:ascii="Times New Roman" w:hAnsi="Times New Roman" w:eastAsia="Times New Roman"/>
          <w:sz w:val="24"/>
          <w:szCs w:val="24"/>
        </w:rPr>
      </w:pPr>
      <w:r>
        <w:rPr>
          <w:rFonts w:eastAsia="Times New Roman" w:ascii="Times New Roman" w:hAnsi="Times New Roman"/>
          <w:sz w:val="24"/>
          <w:szCs w:val="24"/>
        </w:rPr>
        <w:t xml:space="preserve">Солярий предназначен для проведения общих и местных ультрафиолетовых облучений кожных покровов взрослых людей и подростков старше 16 лет с типом кожи </w:t>
      </w:r>
      <w:r>
        <w:rPr>
          <w:rFonts w:eastAsia="Times New Roman" w:ascii="Times New Roman" w:hAnsi="Times New Roman"/>
          <w:sz w:val="24"/>
          <w:szCs w:val="24"/>
          <w:lang w:val="en-US"/>
        </w:rPr>
        <w:t>II</w:t>
      </w:r>
      <w:r>
        <w:rPr>
          <w:rFonts w:eastAsia="Times New Roman" w:ascii="Times New Roman" w:hAnsi="Times New Roman"/>
          <w:sz w:val="24"/>
          <w:szCs w:val="24"/>
        </w:rPr>
        <w:t xml:space="preserve"> и выше.</w:t>
      </w:r>
    </w:p>
    <w:p>
      <w:pPr>
        <w:pStyle w:val="Normal"/>
        <w:spacing w:lineRule="auto" w:line="240" w:before="0" w:after="0"/>
        <w:ind w:firstLine="709"/>
        <w:jc w:val="both"/>
        <w:rPr>
          <w:rFonts w:ascii="Times New Roman" w:hAnsi="Times New Roman" w:eastAsia="Times New Roman"/>
          <w:sz w:val="24"/>
          <w:szCs w:val="24"/>
        </w:rPr>
      </w:pPr>
      <w:r>
        <w:rPr>
          <w:rFonts w:eastAsia="Times New Roman" w:ascii="Times New Roman" w:hAnsi="Times New Roman"/>
          <w:sz w:val="24"/>
          <w:szCs w:val="24"/>
        </w:rPr>
        <w:t>Солярий представляет собой устройство кабинного типа, оборудованное компактно размещенным по периметру и высоте комплектом люминесцентных ламп, являющихся источником ультрафиолетового излучения, обеспечивающих облучение всей или отдельных частей поверхности тела вертикально стоящего Пользователя и получение равномерного загара.</w:t>
      </w:r>
    </w:p>
    <w:p>
      <w:pPr>
        <w:pStyle w:val="Normal"/>
        <w:spacing w:lineRule="auto" w:line="240" w:before="0" w:after="0"/>
        <w:ind w:firstLine="709"/>
        <w:jc w:val="both"/>
        <w:rPr>
          <w:rFonts w:ascii="Times New Roman" w:hAnsi="Times New Roman" w:eastAsia="Times New Roman"/>
          <w:sz w:val="24"/>
          <w:szCs w:val="24"/>
        </w:rPr>
      </w:pPr>
      <w:r>
        <w:rPr>
          <w:rFonts w:eastAsia="Times New Roman" w:ascii="Times New Roman" w:hAnsi="Times New Roman"/>
          <w:sz w:val="24"/>
          <w:szCs w:val="24"/>
        </w:rPr>
        <w:t>Прежде чем приступать к сеансам ультрафиолетового облучения, необходимо внимательно изучить противопоказания и убедиться в отсутствии заболеваний, при которых нельзя посещать солярий. Перед посещением солярия рекомендуется проконсультироваться с врачом.</w:t>
      </w:r>
    </w:p>
    <w:p>
      <w:pPr>
        <w:pStyle w:val="Normal"/>
        <w:spacing w:lineRule="auto" w:line="240" w:before="0" w:after="240"/>
        <w:jc w:val="center"/>
        <w:rPr>
          <w:rFonts w:ascii="Times New Roman" w:hAnsi="Times New Roman" w:eastAsia="Times New Roman"/>
          <w:sz w:val="24"/>
          <w:szCs w:val="24"/>
        </w:rPr>
      </w:pPr>
      <w:r>
        <w:rPr>
          <w:rFonts w:eastAsia="Times New Roman" w:ascii="Times New Roman" w:hAnsi="Times New Roman"/>
          <w:b/>
          <w:sz w:val="24"/>
          <w:szCs w:val="24"/>
        </w:rPr>
        <w:t>II. ОБЩИЕ УКАЗАНИЯ ПО ТЕХНИКЕ БЕЗОПАСНОСТИ.</w:t>
      </w:r>
    </w:p>
    <w:p>
      <w:pPr>
        <w:pStyle w:val="Normal"/>
        <w:spacing w:lineRule="auto" w:line="240" w:before="0" w:after="0"/>
        <w:ind w:firstLine="709"/>
        <w:jc w:val="both"/>
        <w:rPr>
          <w:rFonts w:ascii="Times New Roman" w:hAnsi="Times New Roman" w:eastAsia="Times New Roman"/>
          <w:sz w:val="24"/>
          <w:szCs w:val="24"/>
        </w:rPr>
      </w:pPr>
      <w:r>
        <w:rPr>
          <w:rFonts w:eastAsia="Times New Roman" w:ascii="Times New Roman" w:hAnsi="Times New Roman"/>
          <w:sz w:val="24"/>
          <w:szCs w:val="24"/>
        </w:rPr>
        <w:t xml:space="preserve">Следует соблюдать все требования настоящей инструкции, указания по технике безопасности, пожарной безопасности и указателей опасности, дополнительно учитывать действующие законодательные и другие применяемые предписания и требования. </w:t>
      </w:r>
    </w:p>
    <w:p>
      <w:pPr>
        <w:pStyle w:val="Normal"/>
        <w:spacing w:lineRule="auto" w:line="240" w:before="0" w:after="0"/>
        <w:ind w:firstLine="709"/>
        <w:jc w:val="both"/>
        <w:rPr>
          <w:rFonts w:ascii="Times New Roman" w:hAnsi="Times New Roman" w:eastAsia="Times New Roman"/>
          <w:sz w:val="24"/>
          <w:szCs w:val="24"/>
        </w:rPr>
      </w:pPr>
      <w:r>
        <w:rPr>
          <w:rFonts w:eastAsia="Times New Roman" w:ascii="Times New Roman" w:hAnsi="Times New Roman"/>
          <w:sz w:val="24"/>
          <w:szCs w:val="24"/>
        </w:rPr>
        <w:t>Монтаж и установка солярия осуществляются исключительно обученным персоналом.</w:t>
      </w:r>
    </w:p>
    <w:p>
      <w:pPr>
        <w:pStyle w:val="Normal"/>
        <w:spacing w:lineRule="auto" w:line="240" w:before="0" w:after="0"/>
        <w:ind w:firstLine="709"/>
        <w:jc w:val="both"/>
        <w:rPr>
          <w:rFonts w:ascii="Times New Roman" w:hAnsi="Times New Roman" w:eastAsia="Times New Roman"/>
          <w:sz w:val="24"/>
          <w:szCs w:val="24"/>
        </w:rPr>
      </w:pPr>
      <w:r>
        <w:rPr>
          <w:rFonts w:eastAsia="Times New Roman" w:ascii="Times New Roman" w:hAnsi="Times New Roman"/>
          <w:sz w:val="24"/>
          <w:szCs w:val="24"/>
        </w:rPr>
        <w:t>Пользователям ЗАПРЕЩАЕТСЯ:</w:t>
      </w:r>
    </w:p>
    <w:p>
      <w:pPr>
        <w:pStyle w:val="Normal"/>
        <w:numPr>
          <w:ilvl w:val="0"/>
          <w:numId w:val="2"/>
        </w:numPr>
        <w:spacing w:lineRule="auto" w:line="240" w:before="0" w:after="0"/>
        <w:ind w:left="709" w:hanging="360"/>
        <w:jc w:val="both"/>
        <w:rPr>
          <w:rFonts w:ascii="Times New Roman" w:hAnsi="Times New Roman" w:eastAsia="Times New Roman"/>
          <w:sz w:val="24"/>
          <w:szCs w:val="24"/>
        </w:rPr>
      </w:pPr>
      <w:r>
        <w:rPr>
          <w:rFonts w:eastAsia="Times New Roman" w:ascii="Times New Roman" w:hAnsi="Times New Roman"/>
          <w:sz w:val="24"/>
          <w:szCs w:val="24"/>
        </w:rPr>
        <w:t xml:space="preserve">самовольно пробовать или производить изменения или перестройку солярия; </w:t>
      </w:r>
    </w:p>
    <w:p>
      <w:pPr>
        <w:pStyle w:val="Normal"/>
        <w:numPr>
          <w:ilvl w:val="0"/>
          <w:numId w:val="2"/>
        </w:numPr>
        <w:spacing w:lineRule="auto" w:line="240" w:before="0" w:after="0"/>
        <w:ind w:left="709" w:hanging="360"/>
        <w:jc w:val="both"/>
        <w:rPr>
          <w:rFonts w:ascii="Times New Roman" w:hAnsi="Times New Roman" w:eastAsia="Times New Roman"/>
          <w:sz w:val="24"/>
          <w:szCs w:val="24"/>
        </w:rPr>
      </w:pPr>
      <w:r>
        <w:rPr>
          <w:rFonts w:eastAsia="Times New Roman" w:ascii="Times New Roman" w:hAnsi="Times New Roman"/>
          <w:sz w:val="24"/>
          <w:szCs w:val="24"/>
        </w:rPr>
        <w:t xml:space="preserve">удалять предохранительные устройства и (или)  указания по технике безопасности или отменять их; </w:t>
      </w:r>
    </w:p>
    <w:p>
      <w:pPr>
        <w:pStyle w:val="Normal"/>
        <w:numPr>
          <w:ilvl w:val="0"/>
          <w:numId w:val="2"/>
        </w:numPr>
        <w:spacing w:lineRule="auto" w:line="240" w:before="0" w:after="0"/>
        <w:ind w:left="709" w:hanging="360"/>
        <w:jc w:val="both"/>
        <w:rPr>
          <w:rFonts w:ascii="Times New Roman" w:hAnsi="Times New Roman" w:eastAsia="Times New Roman"/>
          <w:sz w:val="24"/>
          <w:szCs w:val="24"/>
        </w:rPr>
      </w:pPr>
      <w:r>
        <w:rPr>
          <w:rFonts w:eastAsia="Times New Roman" w:ascii="Times New Roman" w:hAnsi="Times New Roman"/>
          <w:sz w:val="24"/>
          <w:szCs w:val="24"/>
        </w:rPr>
        <w:t>эксплуатировать солярий с демонтированной наружной облицовкой или с демонтированными акриловыми стёклами;</w:t>
      </w:r>
    </w:p>
    <w:p>
      <w:pPr>
        <w:pStyle w:val="Normal"/>
        <w:numPr>
          <w:ilvl w:val="0"/>
          <w:numId w:val="2"/>
        </w:numPr>
        <w:spacing w:lineRule="auto" w:line="240" w:before="0" w:after="0"/>
        <w:ind w:left="709" w:hanging="360"/>
        <w:jc w:val="both"/>
        <w:rPr>
          <w:rFonts w:ascii="Times New Roman" w:hAnsi="Times New Roman" w:eastAsia="Times New Roman"/>
          <w:sz w:val="24"/>
          <w:szCs w:val="24"/>
        </w:rPr>
      </w:pPr>
      <w:r>
        <w:rPr>
          <w:rFonts w:eastAsia="Times New Roman" w:ascii="Times New Roman" w:hAnsi="Times New Roman"/>
          <w:sz w:val="24"/>
          <w:szCs w:val="24"/>
        </w:rPr>
        <w:t>эксплуатировать солярий в состоянии алкогольного, наркотического, токсического опьянения, при плохом самочувствии.</w:t>
      </w:r>
    </w:p>
    <w:p>
      <w:pPr>
        <w:pStyle w:val="Normal"/>
        <w:spacing w:lineRule="auto" w:line="240" w:before="0" w:after="0"/>
        <w:ind w:firstLine="709"/>
        <w:jc w:val="both"/>
        <w:rPr>
          <w:rFonts w:ascii="Times New Roman" w:hAnsi="Times New Roman" w:eastAsia="Times New Roman"/>
          <w:sz w:val="24"/>
          <w:szCs w:val="24"/>
        </w:rPr>
      </w:pPr>
      <w:r>
        <w:rPr>
          <w:rFonts w:eastAsia="Times New Roman" w:ascii="Times New Roman" w:hAnsi="Times New Roman"/>
          <w:sz w:val="24"/>
          <w:szCs w:val="24"/>
        </w:rPr>
        <w:t xml:space="preserve">Эксплуатировать солярий необходимо исключительно в исправном состоянии руководствуясь рекомендациями о продолжительности процедуры ультрафиолетового облучения. </w:t>
      </w:r>
    </w:p>
    <w:p>
      <w:pPr>
        <w:pStyle w:val="Normal"/>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При обнаружении нарушений требований безопасности, пожарной безопасности, а также видимых нарушений конструкции или работы солярия немедленно прекратить его использование и сообщить об этом соответствующему должностному лицу предприятия.</w:t>
      </w:r>
    </w:p>
    <w:p>
      <w:pPr>
        <w:pStyle w:val="Normal"/>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В случае использования Пользователем солярия не по назначению или несоблюдению требований данной Инструкции, предприятие не несет ответственности за причиненный вред здоровью Пользователя. </w:t>
      </w:r>
    </w:p>
    <w:p>
      <w:pPr>
        <w:pStyle w:val="Normal"/>
        <w:spacing w:lineRule="auto" w:line="240" w:before="240" w:after="240"/>
        <w:jc w:val="center"/>
        <w:rPr>
          <w:rFonts w:ascii="Times New Roman" w:hAnsi="Times New Roman" w:eastAsia="Times New Roman"/>
          <w:sz w:val="24"/>
          <w:szCs w:val="24"/>
        </w:rPr>
      </w:pPr>
      <w:r>
        <w:rPr>
          <w:rFonts w:eastAsia="Times New Roman" w:ascii="Times New Roman" w:hAnsi="Times New Roman"/>
          <w:b/>
          <w:sz w:val="24"/>
          <w:szCs w:val="24"/>
        </w:rPr>
        <w:t>III. МЕРЫ БЕЗОПАСНОСТИ</w:t>
      </w:r>
      <w:r>
        <w:rPr>
          <w:rFonts w:eastAsia="Times New Roman" w:ascii="Times New Roman" w:hAnsi="Times New Roman"/>
          <w:sz w:val="24"/>
          <w:szCs w:val="24"/>
        </w:rPr>
        <w:t xml:space="preserve"> </w:t>
      </w:r>
      <w:r>
        <w:rPr>
          <w:rFonts w:eastAsia="Times New Roman" w:ascii="Times New Roman" w:hAnsi="Times New Roman"/>
          <w:b/>
          <w:sz w:val="24"/>
          <w:szCs w:val="24"/>
        </w:rPr>
        <w:t>И ПРАВИЛА ЗАГАРА В СОЛЯРИИ</w:t>
      </w:r>
    </w:p>
    <w:p>
      <w:pPr>
        <w:pStyle w:val="Normal"/>
        <w:spacing w:lineRule="auto" w:line="240" w:before="0" w:after="240"/>
        <w:ind w:left="283" w:hanging="0"/>
        <w:contextualSpacing/>
        <w:jc w:val="both"/>
        <w:rPr>
          <w:rFonts w:ascii="Times New Roman" w:hAnsi="Times New Roman" w:eastAsia="Times New Roman"/>
          <w:sz w:val="24"/>
          <w:szCs w:val="24"/>
        </w:rPr>
      </w:pPr>
      <w:r>
        <w:rPr>
          <w:rFonts w:eastAsia="Times New Roman" w:ascii="Times New Roman" w:hAnsi="Times New Roman"/>
          <w:sz w:val="24"/>
          <w:szCs w:val="24"/>
        </w:rPr>
        <w:t>Пользователям следует:</w:t>
      </w:r>
    </w:p>
    <w:p>
      <w:pPr>
        <w:pStyle w:val="Normal"/>
        <w:numPr>
          <w:ilvl w:val="0"/>
          <w:numId w:val="3"/>
        </w:numPr>
        <w:tabs>
          <w:tab w:val="left" w:pos="0" w:leader="none"/>
        </w:tabs>
        <w:spacing w:lineRule="auto" w:line="240" w:before="0" w:after="24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внимательно изучить противопоказания процедуры по ультрафиолетовому облучению и быть уверенным, что у него нет заболеваний, при которых нельзя посещать солярий, проконсультироваться с врачом.</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воздержаться от посещения солярия во время приема антибиотиков, транквилизаторов, антидепрессантов и некоторых других лекарственных препаратов.</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воздержаться от использования непосредственно до посещения солярия парфюмерии, а также снять украшения, очистить кожу от кремов и мазей, косметических средств.</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 xml:space="preserve">использовать косметические средства, которые специально предназначены для применения в солярии. </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 xml:space="preserve">использовать специальный крем или бальзам для защиты губ. </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 xml:space="preserve">использовать хлопчатобумажную шапочку или косынку для защиты волос. </w:t>
      </w:r>
    </w:p>
    <w:p>
      <w:pPr>
        <w:pStyle w:val="Normal"/>
        <w:spacing w:lineRule="auto" w:line="240" w:before="0" w:after="200"/>
        <w:ind w:firstLine="567"/>
        <w:contextualSpacing/>
        <w:jc w:val="both"/>
        <w:rPr>
          <w:rFonts w:ascii="Times New Roman" w:hAnsi="Times New Roman" w:eastAsia="Times New Roman"/>
          <w:sz w:val="24"/>
          <w:szCs w:val="24"/>
        </w:rPr>
      </w:pPr>
      <w:r>
        <w:rPr>
          <w:rFonts w:eastAsia="Times New Roman" w:ascii="Times New Roman" w:hAnsi="Times New Roman"/>
          <w:sz w:val="24"/>
          <w:szCs w:val="24"/>
        </w:rPr>
        <w:t>защищать  при помощи специальных наклеек (стикини) молочные железы, родимые пятна. Женщинам после 30 лет не рекомендуется загорать без купальника. Не рекомендуется посещать солярий в период менструального цикла.</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применять для защиты органов зрения защитные очки, снять линзы.</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 xml:space="preserve">соблюдать перерыв между сеансами загара сроком не менее 48 часов. </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посещать солярий только один раз в день.</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воздержаться от душа с использованием мыла или скраба перед загаром в солярии. Мыло разрушает естественный жировой баланс кожи, что в сочетании с воздействием ультрафиолетовых лучей может привести к ее раздражению.</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воздержаться от проведения восковой/лазерной эпиляции непосредственно после посещения солярия.</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избегать интенсивного пребывания на солнце в день использования солярия.</w:t>
      </w:r>
    </w:p>
    <w:p>
      <w:pPr>
        <w:pStyle w:val="Normal"/>
        <w:numPr>
          <w:ilvl w:val="0"/>
          <w:numId w:val="3"/>
        </w:numPr>
        <w:tabs>
          <w:tab w:val="left" w:pos="0" w:leader="none"/>
        </w:tabs>
        <w:spacing w:lineRule="auto" w:line="240" w:before="0" w:after="0"/>
        <w:ind w:left="0" w:firstLine="283"/>
        <w:contextualSpacing/>
        <w:jc w:val="both"/>
        <w:rPr>
          <w:rFonts w:ascii="Times New Roman" w:hAnsi="Times New Roman" w:eastAsia="Times New Roman"/>
          <w:sz w:val="24"/>
          <w:szCs w:val="24"/>
        </w:rPr>
      </w:pPr>
      <w:r>
        <w:rPr>
          <w:rFonts w:eastAsia="Times New Roman" w:ascii="Times New Roman" w:hAnsi="Times New Roman"/>
          <w:sz w:val="24"/>
          <w:szCs w:val="24"/>
        </w:rPr>
        <w:t>воздержаться от посещения солярия натощак.</w:t>
      </w:r>
    </w:p>
    <w:p>
      <w:pPr>
        <w:pStyle w:val="Normal"/>
        <w:spacing w:lineRule="auto" w:line="240" w:before="0" w:after="200"/>
        <w:ind w:firstLine="567"/>
        <w:contextualSpacing/>
        <w:jc w:val="both"/>
        <w:rPr>
          <w:rFonts w:ascii="Times New Roman" w:hAnsi="Times New Roman" w:eastAsia="Times New Roman"/>
          <w:sz w:val="24"/>
          <w:szCs w:val="24"/>
        </w:rPr>
      </w:pPr>
      <w:r>
        <w:rPr>
          <w:rFonts w:eastAsia="Times New Roman" w:ascii="Times New Roman" w:hAnsi="Times New Roman"/>
          <w:sz w:val="24"/>
          <w:szCs w:val="24"/>
        </w:rPr>
        <w:t xml:space="preserve">Ультрафиолетовое излучение противопоказано при таких заболеваниях, как сахарный диабет, гипертония, увеличение щитовидной железы, при обострении хронических заболеваниях легких, желудочно-кишечного тракта, туберкулеза и некоторых других. Поэтому перед посещением солярия рекомендуется посетить врача. </w:t>
      </w:r>
    </w:p>
    <w:p>
      <w:pPr>
        <w:pStyle w:val="Normal"/>
        <w:spacing w:lineRule="auto" w:line="240" w:before="0" w:after="0"/>
        <w:jc w:val="both"/>
        <w:rPr>
          <w:rFonts w:ascii="Times New Roman" w:hAnsi="Times New Roman" w:eastAsia="Times New Roman"/>
          <w:sz w:val="24"/>
          <w:szCs w:val="24"/>
          <w:highlight w:val="blue"/>
        </w:rPr>
      </w:pPr>
      <w:r>
        <w:rPr>
          <w:rFonts w:eastAsia="Times New Roman" w:ascii="Times New Roman" w:hAnsi="Times New Roman"/>
          <w:sz w:val="24"/>
          <w:szCs w:val="24"/>
          <w:highlight w:val="blue"/>
        </w:rPr>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rPr>
          <w:sz w:val="24"/>
          <w:szCs w:val="24"/>
        </w:rPr>
      </w:pPr>
      <w:r>
        <w:rPr>
          <w:sz w:val="24"/>
          <w:szCs w:val="24"/>
        </w:rPr>
      </w:r>
    </w:p>
    <w:p>
      <w:pPr>
        <w:pStyle w:val="Normal"/>
        <w:rPr/>
      </w:pPr>
      <w:r>
        <w:rPr/>
      </w:r>
    </w:p>
    <w:p>
      <w:pPr>
        <w:pStyle w:val="Normal"/>
        <w:widowControl/>
        <w:suppressAutoHyphens w:val="true"/>
        <w:bidi w:val="0"/>
        <w:spacing w:lineRule="auto" w:line="276" w:before="0" w:after="200"/>
        <w:jc w:val="left"/>
        <w:rPr/>
      </w:pPr>
      <w:r>
        <w:rPr/>
      </w:r>
    </w:p>
    <w:sectPr>
      <w:type w:val="nextPage"/>
      <w:pgSz w:w="11906" w:h="16838"/>
      <w:pgMar w:left="1418" w:right="454" w:header="0" w:top="1134" w:footer="0" w:bottom="113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bullet"/>
      <w:lvlText w:val=""/>
      <w:lvlJc w:val="left"/>
      <w:pPr>
        <w:ind w:left="1429" w:hanging="360"/>
      </w:pPr>
      <w:rPr>
        <w:rFonts w:ascii="Symbol" w:hAnsi="Symbol" w:cs="Symbol" w:hint="default"/>
        <w:sz w:val="24"/>
        <w:szCs w:val="28"/>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429" w:hanging="360"/>
      </w:pPr>
      <w:rPr>
        <w:rFonts w:ascii="Symbol" w:hAnsi="Symbol" w:cs="Symbol" w:hint="default"/>
        <w:sz w:val="24"/>
        <w:szCs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9"/>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1fdf"/>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zh-CN"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2d1fdf"/>
    <w:rPr>
      <w:color w:val="0000FF" w:themeColor="hyperlink"/>
      <w:u w:val="single"/>
    </w:rPr>
  </w:style>
  <w:style w:type="character" w:styleId="ListLabel1" w:customStyle="1">
    <w:name w:val="ListLabel 1"/>
    <w:qFormat/>
    <w:rPr>
      <w:rFonts w:ascii="Times New Roman" w:hAnsi="Times New Roman" w:cs="Symbol"/>
      <w:color w:val="000000"/>
      <w:sz w:val="24"/>
      <w:szCs w:val="28"/>
    </w:rPr>
  </w:style>
  <w:style w:type="character" w:styleId="ListLabel2" w:customStyle="1">
    <w:name w:val="ListLabel 2"/>
    <w:qFormat/>
    <w:rPr>
      <w:rFonts w:ascii="Times New Roman" w:hAnsi="Times New Roman" w:cs="Symbol"/>
      <w:sz w:val="24"/>
      <w:szCs w:val="28"/>
    </w:rPr>
  </w:style>
  <w:style w:type="character" w:styleId="ListLabel3" w:customStyle="1">
    <w:name w:val="ListLabel 3"/>
    <w:qFormat/>
    <w:rPr>
      <w:rFonts w:ascii="Times New Roman" w:hAnsi="Times New Roman" w:cs="Times New Roman"/>
      <w:color w:val="auto"/>
      <w:sz w:val="24"/>
      <w:szCs w:val="24"/>
    </w:rPr>
  </w:style>
  <w:style w:type="character" w:styleId="ListLabel4">
    <w:name w:val="ListLabel 4"/>
    <w:qFormat/>
    <w:rPr>
      <w:rFonts w:ascii="Times New Roman" w:hAnsi="Times New Roman" w:cs="Symbol"/>
      <w:color w:val="000000"/>
      <w:sz w:val="24"/>
      <w:szCs w:val="28"/>
    </w:rPr>
  </w:style>
  <w:style w:type="character" w:styleId="ListLabel5">
    <w:name w:val="ListLabel 5"/>
    <w:qFormat/>
    <w:rPr>
      <w:rFonts w:ascii="Times New Roman" w:hAnsi="Times New Roman" w:cs="Symbol"/>
      <w:sz w:val="24"/>
      <w:szCs w:val="28"/>
    </w:rPr>
  </w:style>
  <w:style w:type="character" w:styleId="ListLabel6">
    <w:name w:val="ListLabel 6"/>
    <w:qFormat/>
    <w:rPr>
      <w:rFonts w:ascii="Times New Roman" w:hAnsi="Times New Roman" w:cs="Times New Roman"/>
      <w:color w:val="auto"/>
      <w:sz w:val="24"/>
      <w:szCs w:val="24"/>
    </w:rPr>
  </w:style>
  <w:style w:type="character" w:styleId="ListLabel7">
    <w:name w:val="ListLabel 7"/>
    <w:qFormat/>
    <w:rPr>
      <w:rFonts w:ascii="Times New Roman" w:hAnsi="Times New Roman" w:cs="Symbol"/>
      <w:color w:val="000000"/>
      <w:sz w:val="24"/>
      <w:szCs w:val="28"/>
    </w:rPr>
  </w:style>
  <w:style w:type="character" w:styleId="ListLabel8">
    <w:name w:val="ListLabel 8"/>
    <w:qFormat/>
    <w:rPr>
      <w:rFonts w:ascii="Times New Roman" w:hAnsi="Times New Roman" w:cs="Symbol"/>
      <w:sz w:val="24"/>
      <w:szCs w:val="28"/>
    </w:rPr>
  </w:style>
  <w:style w:type="character" w:styleId="ListLabel9">
    <w:name w:val="ListLabel 9"/>
    <w:qFormat/>
    <w:rPr>
      <w:rFonts w:ascii="Times New Roman" w:hAnsi="Times New Roman" w:cs="Times New Roman"/>
      <w:color w:val="auto"/>
      <w:sz w:val="24"/>
      <w:szCs w:val="24"/>
    </w:rPr>
  </w:style>
  <w:style w:type="paragraph" w:styleId="Style15" w:customStyle="1">
    <w:name w:val="Заголовок"/>
    <w:basedOn w:val="Normal"/>
    <w:next w:val="Style16"/>
    <w:qFormat/>
    <w:pPr>
      <w:keepNext w:val="true"/>
      <w:spacing w:before="240" w:after="120"/>
    </w:pPr>
    <w:rPr>
      <w:rFonts w:ascii="Liberation Sans" w:hAnsi="Liberation Sans" w:eastAsia="Arial Unicode MS" w:cs="Arial Unicode MS"/>
      <w:sz w:val="28"/>
      <w:szCs w:val="28"/>
    </w:rPr>
  </w:style>
  <w:style w:type="paragraph" w:styleId="Style16">
    <w:name w:val="Body Text"/>
    <w:basedOn w:val="Normal"/>
    <w:pPr>
      <w:spacing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i/>
      <w:iCs/>
      <w:sz w:val="24"/>
      <w:szCs w:val="24"/>
    </w:rPr>
  </w:style>
  <w:style w:type="paragraph" w:styleId="Style19">
    <w:name w:val="Указатель"/>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NoSpacing">
    <w:name w:val="No Spacing"/>
    <w:uiPriority w:val="1"/>
    <w:qFormat/>
    <w:rsid w:val="002d1fdf"/>
    <w:pPr>
      <w:widowControl/>
      <w:bidi w:val="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rmalWeb">
    <w:name w:val="Normal (Web)"/>
    <w:basedOn w:val="Normal"/>
    <w:uiPriority w:val="99"/>
    <w:unhideWhenUsed/>
    <w:qFormat/>
    <w:rsid w:val="002d1fdf"/>
    <w:pPr>
      <w:suppressAutoHyphens w:val="false"/>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qFormat/>
    <w:rsid w:val="002d1fdf"/>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ostokfit.by/" TargetMode="External"/><Relationship Id="rId3" Type="http://schemas.openxmlformats.org/officeDocument/2006/relationships/hyperlink" Target="http://www.vostokfit.by/" TargetMode="External"/><Relationship Id="rId4" Type="http://schemas.openxmlformats.org/officeDocument/2006/relationships/hyperlink" Target="http://www.vostokfit.b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LibreOffice_Vanilla/6.0.4.5$MacOSX_X86_64 LibreOffice_project/6840e4519a6ce8bcc1328eb2d87b5c46c6df1038</Application>
  <Pages>10</Pages>
  <Words>3591</Words>
  <Characters>25901</Characters>
  <CharactersWithSpaces>29322</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2020-09-16T09:21:00Z</dcterms:created>
  <dc:creator>Ylia</dc:creator>
  <dc:description/>
  <dc:language>ru-RU</dc:language>
  <cp:lastModifiedBy/>
  <cp:lastPrinted>2020-09-18T09:10:50Z</cp:lastPrinted>
  <dcterms:modified xsi:type="dcterms:W3CDTF">2020-12-28T09:37:50Z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